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0D137" w14:textId="28463438" w:rsidR="00A138FA" w:rsidRPr="00924720" w:rsidRDefault="00773095" w:rsidP="00A138FA">
      <w:pPr>
        <w:pStyle w:val="Zusammenfassung"/>
        <w:spacing w:after="240" w:line="360" w:lineRule="auto"/>
        <w:ind w:right="986"/>
        <w:rPr>
          <w:rFonts w:ascii="Arial" w:hAnsi="Arial" w:cs="Arial"/>
          <w:color w:val="000000"/>
          <w:sz w:val="20"/>
          <w:szCs w:val="20"/>
          <w:lang w:val="en-US"/>
        </w:rPr>
      </w:pPr>
      <w:r w:rsidRPr="00924720">
        <w:rPr>
          <w:rFonts w:ascii="Arial" w:hAnsi="Arial" w:cs="Arial"/>
          <w:noProof/>
          <w:u w:val="single"/>
        </w:rPr>
        <mc:AlternateContent>
          <mc:Choice Requires="wps">
            <w:drawing>
              <wp:anchor distT="0" distB="0" distL="114300" distR="114300" simplePos="0" relativeHeight="251661312" behindDoc="0" locked="0" layoutInCell="1" allowOverlap="1" wp14:anchorId="2DA0592B" wp14:editId="5AF1D0D4">
                <wp:simplePos x="0" y="0"/>
                <wp:positionH relativeFrom="column">
                  <wp:posOffset>5361305</wp:posOffset>
                </wp:positionH>
                <wp:positionV relativeFrom="paragraph">
                  <wp:posOffset>-1504315</wp:posOffset>
                </wp:positionV>
                <wp:extent cx="979170" cy="914400"/>
                <wp:effectExtent l="0" t="0" r="1143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914400"/>
                        </a:xfrm>
                        <a:prstGeom prst="rect">
                          <a:avLst/>
                        </a:prstGeom>
                        <a:solidFill>
                          <a:srgbClr val="FFFFFF"/>
                        </a:solidFill>
                        <a:ln w="9525">
                          <a:solidFill>
                            <a:srgbClr val="000000"/>
                          </a:solidFill>
                          <a:miter lim="800000"/>
                          <a:headEnd/>
                          <a:tailEnd/>
                        </a:ln>
                      </wps:spPr>
                      <wps:txbx>
                        <w:txbxContent>
                          <w:p w14:paraId="4F287322" w14:textId="7895D2D1" w:rsidR="00773095" w:rsidRDefault="00773095">
                            <w:r>
                              <w:rPr>
                                <w:noProof/>
                              </w:rPr>
                              <w:drawing>
                                <wp:inline distT="0" distB="0" distL="0" distR="0" wp14:anchorId="55833997" wp14:editId="315258A7">
                                  <wp:extent cx="937318" cy="8064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visual_WoMH_2018.jpg"/>
                                          <pic:cNvPicPr/>
                                        </pic:nvPicPr>
                                        <pic:blipFill>
                                          <a:blip r:embed="rId6">
                                            <a:extLst>
                                              <a:ext uri="{28A0092B-C50C-407E-A947-70E740481C1C}">
                                                <a14:useLocalDpi xmlns:a14="http://schemas.microsoft.com/office/drawing/2010/main" val="0"/>
                                              </a:ext>
                                            </a:extLst>
                                          </a:blip>
                                          <a:stretch>
                                            <a:fillRect/>
                                          </a:stretch>
                                        </pic:blipFill>
                                        <pic:spPr>
                                          <a:xfrm>
                                            <a:off x="0" y="0"/>
                                            <a:ext cx="940858" cy="80949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A0592B" id="_x0000_t202" coordsize="21600,21600" o:spt="202" path="m,l,21600r21600,l21600,xe">
                <v:stroke joinstyle="miter"/>
                <v:path gradientshapeok="t" o:connecttype="rect"/>
              </v:shapetype>
              <v:shape id="Textfeld 2" o:spid="_x0000_s1026" type="#_x0000_t202" style="position:absolute;margin-left:422.15pt;margin-top:-118.45pt;width:77.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">
                <v:textbox inset="0,0,0,0">
                  <w:txbxContent>
                    <w:p w14:paraId="4F287322" w14:textId="7895D2D1" w:rsidR="00773095" w:rsidRDefault="00773095">
                      <w:r>
                        <w:rPr>
                          <w:noProof/>
                        </w:rPr>
                        <w:drawing>
                          <wp:inline distT="0" distB="0" distL="0" distR="0" wp14:anchorId="55833997" wp14:editId="315258A7">
                            <wp:extent cx="937318" cy="8064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visual_WoMH_2018.jpg"/>
                                    <pic:cNvPicPr/>
                                  </pic:nvPicPr>
                                  <pic:blipFill>
                                    <a:blip r:embed="rId6">
                                      <a:extLst>
                                        <a:ext uri="{28A0092B-C50C-407E-A947-70E740481C1C}">
                                          <a14:useLocalDpi xmlns:a14="http://schemas.microsoft.com/office/drawing/2010/main" val="0"/>
                                        </a:ext>
                                      </a:extLst>
                                    </a:blip>
                                    <a:stretch>
                                      <a:fillRect/>
                                    </a:stretch>
                                  </pic:blipFill>
                                  <pic:spPr>
                                    <a:xfrm>
                                      <a:off x="0" y="0"/>
                                      <a:ext cx="940858" cy="809496"/>
                                    </a:xfrm>
                                    <a:prstGeom prst="rect">
                                      <a:avLst/>
                                    </a:prstGeom>
                                  </pic:spPr>
                                </pic:pic>
                              </a:graphicData>
                            </a:graphic>
                          </wp:inline>
                        </w:drawing>
                      </w:r>
                    </w:p>
                  </w:txbxContent>
                </v:textbox>
              </v:shape>
            </w:pict>
          </mc:Fallback>
        </mc:AlternateContent>
      </w:r>
      <w:r w:rsidRPr="00924720">
        <w:rPr>
          <w:b/>
          <w:noProof/>
        </w:rPr>
        <mc:AlternateContent>
          <mc:Choice Requires="wpg">
            <w:drawing>
              <wp:anchor distT="0" distB="0" distL="114300" distR="114300" simplePos="0" relativeHeight="251659264" behindDoc="0" locked="0" layoutInCell="1" allowOverlap="1" wp14:anchorId="7710F5DF" wp14:editId="310B26DF">
                <wp:simplePos x="0" y="0"/>
                <wp:positionH relativeFrom="column">
                  <wp:posOffset>-632460</wp:posOffset>
                </wp:positionH>
                <wp:positionV relativeFrom="paragraph">
                  <wp:posOffset>-1506220</wp:posOffset>
                </wp:positionV>
                <wp:extent cx="6972300" cy="914400"/>
                <wp:effectExtent l="0" t="0" r="19050" b="19050"/>
                <wp:wrapNone/>
                <wp:docPr id="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914400"/>
                          <a:chOff x="215" y="-268"/>
                          <a:chExt cx="11520" cy="1440"/>
                        </a:xfrm>
                      </wpg:grpSpPr>
                      <wps:wsp>
                        <wps:cNvPr id="5" name="Text Box 240"/>
                        <wps:cNvSpPr txBox="1">
                          <a:spLocks noChangeArrowheads="1"/>
                        </wps:cNvSpPr>
                        <wps:spPr bwMode="auto">
                          <a:xfrm>
                            <a:off x="215" y="-268"/>
                            <a:ext cx="11520" cy="1440"/>
                          </a:xfrm>
                          <a:prstGeom prst="rect">
                            <a:avLst/>
                          </a:prstGeom>
                          <a:solidFill>
                            <a:srgbClr val="FFFFFF"/>
                          </a:solidFill>
                          <a:ln w="3175">
                            <a:solidFill>
                              <a:srgbClr val="000000"/>
                            </a:solidFill>
                            <a:miter lim="800000"/>
                            <a:headEnd/>
                            <a:tailEnd/>
                          </a:ln>
                        </wps:spPr>
                        <wps:txbx>
                          <w:txbxContent>
                            <w:p w14:paraId="656BCD50" w14:textId="77777777" w:rsidR="00773095" w:rsidRPr="00A3051D" w:rsidRDefault="00773095" w:rsidP="00773095">
                              <w:pPr>
                                <w:jc w:val="right"/>
                                <w:rPr>
                                  <w:b/>
                                  <w:sz w:val="16"/>
                                  <w:szCs w:val="16"/>
                                </w:rPr>
                              </w:pPr>
                            </w:p>
                            <w:p w14:paraId="73B0585E" w14:textId="77777777" w:rsidR="00773095" w:rsidRPr="00A3051D" w:rsidRDefault="00773095" w:rsidP="00773095">
                              <w:r>
                                <w:br/>
                              </w:r>
                            </w:p>
                          </w:txbxContent>
                        </wps:txbx>
                        <wps:bodyPr rot="0" vert="horz" wrap="square" lIns="0" tIns="0" rIns="0" bIns="0" anchor="t" anchorCtr="0" upright="1">
                          <a:noAutofit/>
                        </wps:bodyPr>
                      </wps:wsp>
                      <wps:wsp>
                        <wps:cNvPr id="6" name="Text Box 241"/>
                        <wps:cNvSpPr txBox="1">
                          <a:spLocks noChangeArrowheads="1"/>
                        </wps:cNvSpPr>
                        <wps:spPr bwMode="auto">
                          <a:xfrm>
                            <a:off x="392" y="303"/>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3AF3FA" w14:textId="77777777" w:rsidR="00773095" w:rsidRPr="00F04C71" w:rsidRDefault="00773095" w:rsidP="00773095">
                              <w:pPr>
                                <w:rPr>
                                  <w:rFonts w:ascii="Arial" w:hAnsi="Arial" w:cs="Arial"/>
                                  <w:sz w:val="28"/>
                                  <w:szCs w:val="28"/>
                                </w:rPr>
                              </w:pPr>
                              <w:r w:rsidRPr="00F04C71">
                                <w:rPr>
                                  <w:rFonts w:ascii="Arial" w:hAnsi="Arial" w:cs="Arial"/>
                                  <w:b/>
                                  <w:sz w:val="28"/>
                                  <w:szCs w:val="28"/>
                                </w:rPr>
                                <w:t>Presse Information.</w:t>
                              </w:r>
                            </w:p>
                            <w:p w14:paraId="23AE91F8" w14:textId="77777777" w:rsidR="00773095" w:rsidRPr="00F04C71" w:rsidRDefault="00773095" w:rsidP="00773095">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0F5DF" id="Group 239" o:spid="_x0000_s1027" style="position:absolute;margin-left:-49.8pt;margin-top:-118.6pt;width:549pt;height:1in;z-index:251659264" coordorigin="215,-26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">
                <v:shape id="Text Box 240" o:spid="_x0000_s1028" type="#_x0000_t202" style="position:absolute;left:215;top:-268;width:11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xP8IA&#10;AADaAAAADwAAAGRycy9kb3ducmV2LnhtbESPQYvCMBSE7wv+h/AEb2u6grJ2jbKIFUE8bPXg8dG8&#10;bUubl9LEtv57Iwgeh5n5hlltBlOLjlpXWlbwNY1AEGdWl5wruJyTz28QziNrrC2Tgjs52KxHHyuM&#10;te35j7rU5yJA2MWooPC+iaV0WUEG3dQ2xMH7t61BH2SbS91iH+CmlrMoWkiDJYeFAhvaFpRV6c0o&#10;2Hd9cqquN5PsLljJ7nxCeVwqNRkPvz8gPA3+HX61D1rBHJ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MPE/wgAAANoAAAAPAAAAAAAAAAAAAAAAAJgCAABkcnMvZG93&#10;bnJldi54bWxQSwUGAAAAAAQABAD1AAAAhwMAAAAA&#10;" strokeweight=".25pt">
                  <v:textbox inset="0,0,0,0">
                    <w:txbxContent>
                      <w:p w14:paraId="656BCD50" w14:textId="77777777" w:rsidR="00773095" w:rsidRPr="00A3051D" w:rsidRDefault="00773095" w:rsidP="00773095">
                        <w:pPr>
                          <w:jc w:val="right"/>
                          <w:rPr>
                            <w:b/>
                            <w:sz w:val="16"/>
                            <w:szCs w:val="16"/>
                          </w:rPr>
                        </w:pPr>
                      </w:p>
                      <w:p w14:paraId="73B0585E" w14:textId="77777777" w:rsidR="00773095" w:rsidRPr="00A3051D" w:rsidRDefault="00773095" w:rsidP="00773095">
                        <w:r>
                          <w:br/>
                        </w:r>
                      </w:p>
                    </w:txbxContent>
                  </v:textbox>
                </v:shape>
                <v:shape id="Text Box 241" o:spid="_x0000_s1029" type="#_x0000_t202" style="position:absolute;left:392;top:303;width:37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14:paraId="4F3AF3FA" w14:textId="77777777" w:rsidR="00773095" w:rsidRPr="00F04C71" w:rsidRDefault="00773095" w:rsidP="00773095">
                        <w:pPr>
                          <w:rPr>
                            <w:rFonts w:ascii="Arial" w:hAnsi="Arial" w:cs="Arial"/>
                            <w:sz w:val="28"/>
                            <w:szCs w:val="28"/>
                          </w:rPr>
                        </w:pPr>
                        <w:r w:rsidRPr="00F04C71">
                          <w:rPr>
                            <w:rFonts w:ascii="Arial" w:hAnsi="Arial" w:cs="Arial"/>
                            <w:b/>
                            <w:sz w:val="28"/>
                            <w:szCs w:val="28"/>
                          </w:rPr>
                          <w:t>Presse Information.</w:t>
                        </w:r>
                      </w:p>
                      <w:p w14:paraId="23AE91F8" w14:textId="77777777" w:rsidR="00773095" w:rsidRPr="00F04C71" w:rsidRDefault="00773095" w:rsidP="00773095">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v:textbox>
                </v:shape>
              </v:group>
            </w:pict>
          </mc:Fallback>
        </mc:AlternateContent>
      </w:r>
      <w:r w:rsidR="00B85FB4">
        <w:rPr>
          <w:rFonts w:ascii="Arial" w:hAnsi="Arial" w:cs="Arial"/>
          <w:lang w:val="en-US"/>
        </w:rPr>
        <w:t>Number 4/2018</w:t>
      </w:r>
    </w:p>
    <w:p w14:paraId="4A46E234" w14:textId="54EA9625" w:rsidR="00A138FA" w:rsidRPr="00924720" w:rsidRDefault="00A138FA" w:rsidP="00273BA5">
      <w:pPr>
        <w:tabs>
          <w:tab w:val="left" w:pos="3048"/>
        </w:tabs>
        <w:spacing w:after="240" w:line="360" w:lineRule="auto"/>
        <w:ind w:right="561"/>
        <w:outlineLvl w:val="0"/>
        <w:rPr>
          <w:rFonts w:ascii="Arial" w:hAnsi="Arial" w:cs="Arial"/>
          <w:u w:val="single"/>
          <w:lang w:val="en-US"/>
        </w:rPr>
      </w:pPr>
      <w:r w:rsidRPr="00924720">
        <w:rPr>
          <w:rFonts w:ascii="Arial" w:hAnsi="Arial" w:cs="Arial"/>
          <w:u w:val="single"/>
          <w:lang w:val="en-US"/>
        </w:rPr>
        <w:t xml:space="preserve">Third edition of </w:t>
      </w:r>
      <w:r w:rsidR="00584FFB" w:rsidRPr="00924720">
        <w:rPr>
          <w:rFonts w:ascii="Arial" w:hAnsi="Arial" w:cs="Arial"/>
          <w:u w:val="single"/>
          <w:lang w:val="en-US"/>
        </w:rPr>
        <w:t xml:space="preserve">“World of Material Handling” </w:t>
      </w:r>
      <w:r w:rsidRPr="00924720">
        <w:rPr>
          <w:rFonts w:ascii="Arial" w:hAnsi="Arial" w:cs="Arial"/>
          <w:u w:val="single"/>
          <w:lang w:val="en-US"/>
        </w:rPr>
        <w:t xml:space="preserve">trade fair event </w:t>
      </w:r>
    </w:p>
    <w:p w14:paraId="1C60B9B6" w14:textId="77777777" w:rsidR="00A138FA" w:rsidRPr="00924720" w:rsidRDefault="00A138FA" w:rsidP="00273BA5">
      <w:pPr>
        <w:spacing w:after="240" w:line="360" w:lineRule="auto"/>
        <w:ind w:right="561"/>
        <w:outlineLvl w:val="0"/>
        <w:rPr>
          <w:rFonts w:ascii="Arial" w:hAnsi="Arial" w:cs="Arial"/>
          <w:b/>
          <w:sz w:val="36"/>
          <w:szCs w:val="36"/>
          <w:lang w:val="en-US"/>
        </w:rPr>
      </w:pPr>
      <w:r w:rsidRPr="00924720">
        <w:rPr>
          <w:rFonts w:ascii="Arial" w:hAnsi="Arial" w:cs="Arial"/>
          <w:b/>
          <w:sz w:val="36"/>
          <w:szCs w:val="36"/>
          <w:lang w:val="en-US"/>
        </w:rPr>
        <w:t>The solution is called Simplexity</w:t>
      </w:r>
    </w:p>
    <w:p w14:paraId="45C14645" w14:textId="71AF77DB" w:rsidR="00A138FA" w:rsidRPr="00924720" w:rsidRDefault="00231077" w:rsidP="00273BA5">
      <w:pPr>
        <w:spacing w:after="240" w:line="360" w:lineRule="auto"/>
        <w:ind w:right="561"/>
        <w:rPr>
          <w:rFonts w:ascii="Arial" w:hAnsi="Arial" w:cs="Arial"/>
          <w:b/>
          <w:color w:val="000000"/>
          <w:sz w:val="22"/>
          <w:szCs w:val="22"/>
          <w:lang w:val="en-US"/>
        </w:rPr>
      </w:pPr>
      <w:r>
        <w:rPr>
          <w:rFonts w:ascii="Arial" w:hAnsi="Arial" w:cs="Arial"/>
          <w:b/>
          <w:i/>
          <w:color w:val="000000"/>
          <w:sz w:val="22"/>
          <w:szCs w:val="22"/>
          <w:lang w:val="en-US"/>
        </w:rPr>
        <w:t xml:space="preserve">Aschaffenburg, February </w:t>
      </w:r>
      <w:r w:rsidR="00B317C0">
        <w:rPr>
          <w:rFonts w:ascii="Arial" w:hAnsi="Arial" w:cs="Arial"/>
          <w:b/>
          <w:i/>
          <w:color w:val="000000"/>
          <w:sz w:val="22"/>
          <w:szCs w:val="22"/>
          <w:lang w:val="en-US"/>
        </w:rPr>
        <w:t>6</w:t>
      </w:r>
      <w:r w:rsidR="00A138FA" w:rsidRPr="00924720">
        <w:rPr>
          <w:rFonts w:ascii="Arial" w:hAnsi="Arial" w:cs="Arial"/>
          <w:b/>
          <w:i/>
          <w:color w:val="000000"/>
          <w:sz w:val="22"/>
          <w:szCs w:val="22"/>
          <w:lang w:val="en-US"/>
        </w:rPr>
        <w:t xml:space="preserve">, 2018 </w:t>
      </w:r>
      <w:r w:rsidR="003B039D" w:rsidRPr="00924720">
        <w:rPr>
          <w:rFonts w:ascii="Arial" w:hAnsi="Arial" w:cs="Arial"/>
          <w:b/>
          <w:color w:val="000000"/>
          <w:sz w:val="22"/>
          <w:szCs w:val="22"/>
          <w:lang w:val="en-US"/>
        </w:rPr>
        <w:t>–</w:t>
      </w:r>
      <w:r w:rsidR="00C536D7">
        <w:rPr>
          <w:rFonts w:ascii="Arial" w:hAnsi="Arial" w:cs="Arial"/>
          <w:b/>
          <w:color w:val="000000"/>
          <w:sz w:val="22"/>
          <w:szCs w:val="22"/>
          <w:lang w:val="en-US"/>
        </w:rPr>
        <w:t xml:space="preserve"> </w:t>
      </w:r>
      <w:r w:rsidR="00A138FA" w:rsidRPr="00924720">
        <w:rPr>
          <w:rFonts w:ascii="Arial" w:hAnsi="Arial" w:cs="Arial"/>
          <w:b/>
          <w:color w:val="000000"/>
          <w:sz w:val="22"/>
          <w:szCs w:val="22"/>
          <w:lang w:val="en-US"/>
        </w:rPr>
        <w:t xml:space="preserve">The third edition of the successful </w:t>
      </w:r>
      <w:r w:rsidR="00C536D7">
        <w:rPr>
          <w:rFonts w:ascii="Arial" w:hAnsi="Arial" w:cs="Arial"/>
          <w:b/>
          <w:color w:val="000000"/>
          <w:sz w:val="22"/>
          <w:szCs w:val="22"/>
          <w:lang w:val="en-US"/>
        </w:rPr>
        <w:t xml:space="preserve">intralogistics </w:t>
      </w:r>
      <w:r w:rsidR="00A138FA" w:rsidRPr="00924720">
        <w:rPr>
          <w:rFonts w:ascii="Arial" w:hAnsi="Arial" w:cs="Arial"/>
          <w:b/>
          <w:color w:val="000000"/>
          <w:sz w:val="22"/>
          <w:szCs w:val="22"/>
          <w:lang w:val="en-US"/>
        </w:rPr>
        <w:t xml:space="preserve">trade fair event </w:t>
      </w:r>
      <w:r w:rsidR="003B039D" w:rsidRPr="00924720">
        <w:rPr>
          <w:rFonts w:ascii="Arial" w:hAnsi="Arial" w:cs="Arial"/>
          <w:b/>
          <w:color w:val="000000"/>
          <w:sz w:val="22"/>
          <w:szCs w:val="22"/>
          <w:lang w:val="en-US"/>
        </w:rPr>
        <w:t>“</w:t>
      </w:r>
      <w:r w:rsidR="00A138FA" w:rsidRPr="00924720">
        <w:rPr>
          <w:rFonts w:ascii="Arial" w:hAnsi="Arial" w:cs="Arial"/>
          <w:b/>
          <w:color w:val="000000"/>
          <w:sz w:val="22"/>
          <w:szCs w:val="22"/>
          <w:lang w:val="en-US"/>
        </w:rPr>
        <w:t>World of Material Handling (WoMH)</w:t>
      </w:r>
      <w:r w:rsidR="003B039D" w:rsidRPr="00924720">
        <w:rPr>
          <w:rFonts w:ascii="Arial" w:hAnsi="Arial" w:cs="Arial"/>
          <w:b/>
          <w:color w:val="000000"/>
          <w:sz w:val="22"/>
          <w:szCs w:val="22"/>
          <w:lang w:val="en-US"/>
        </w:rPr>
        <w:t>”</w:t>
      </w:r>
      <w:r w:rsidR="00A138FA" w:rsidRPr="00924720">
        <w:rPr>
          <w:rFonts w:ascii="Arial" w:hAnsi="Arial" w:cs="Arial"/>
          <w:b/>
          <w:color w:val="000000"/>
          <w:sz w:val="22"/>
          <w:szCs w:val="22"/>
          <w:lang w:val="en-US"/>
        </w:rPr>
        <w:t xml:space="preserve"> will take place from June</w:t>
      </w:r>
      <w:r w:rsidR="003B039D" w:rsidRPr="00924720">
        <w:rPr>
          <w:rFonts w:ascii="Arial" w:hAnsi="Arial" w:cs="Arial"/>
          <w:b/>
          <w:color w:val="000000"/>
          <w:sz w:val="22"/>
          <w:szCs w:val="22"/>
          <w:lang w:val="en-US"/>
        </w:rPr>
        <w:t xml:space="preserve"> 4-15</w:t>
      </w:r>
      <w:r w:rsidR="007451CF">
        <w:rPr>
          <w:rFonts w:ascii="Arial" w:hAnsi="Arial" w:cs="Arial"/>
          <w:b/>
          <w:color w:val="000000"/>
          <w:sz w:val="22"/>
          <w:szCs w:val="22"/>
          <w:lang w:val="en-US"/>
        </w:rPr>
        <w:t xml:space="preserve"> in Mannheim, Germany</w:t>
      </w:r>
      <w:r w:rsidR="00A138FA" w:rsidRPr="00924720">
        <w:rPr>
          <w:rFonts w:ascii="Arial" w:hAnsi="Arial" w:cs="Arial"/>
          <w:b/>
          <w:color w:val="000000"/>
          <w:sz w:val="22"/>
          <w:szCs w:val="22"/>
          <w:lang w:val="en-US"/>
        </w:rPr>
        <w:t xml:space="preserve">. Under the motto </w:t>
      </w:r>
      <w:r w:rsidR="003B039D" w:rsidRPr="00924720">
        <w:rPr>
          <w:rFonts w:ascii="Arial" w:hAnsi="Arial" w:cs="Arial"/>
          <w:b/>
          <w:color w:val="000000"/>
          <w:sz w:val="22"/>
          <w:szCs w:val="22"/>
          <w:lang w:val="en-US"/>
        </w:rPr>
        <w:t>“</w:t>
      </w:r>
      <w:r w:rsidR="00A138FA" w:rsidRPr="00924720">
        <w:rPr>
          <w:rFonts w:ascii="Arial" w:hAnsi="Arial" w:cs="Arial"/>
          <w:b/>
          <w:color w:val="000000"/>
          <w:sz w:val="22"/>
          <w:szCs w:val="22"/>
          <w:lang w:val="en-US"/>
        </w:rPr>
        <w:t>Simplexity</w:t>
      </w:r>
      <w:r w:rsidR="00C536D7">
        <w:rPr>
          <w:rFonts w:ascii="Arial" w:hAnsi="Arial" w:cs="Arial"/>
          <w:b/>
          <w:color w:val="000000"/>
          <w:sz w:val="22"/>
          <w:szCs w:val="22"/>
          <w:lang w:val="en-US"/>
        </w:rPr>
        <w:t>.</w:t>
      </w:r>
      <w:r w:rsidR="00A138FA" w:rsidRPr="00924720">
        <w:rPr>
          <w:rFonts w:ascii="Arial" w:hAnsi="Arial" w:cs="Arial"/>
          <w:b/>
          <w:color w:val="000000"/>
          <w:sz w:val="22"/>
          <w:szCs w:val="22"/>
          <w:lang w:val="en-US"/>
        </w:rPr>
        <w:t xml:space="preserve"> </w:t>
      </w:r>
      <w:r w:rsidR="00C536D7">
        <w:rPr>
          <w:rFonts w:ascii="Arial" w:hAnsi="Arial" w:cs="Arial"/>
          <w:b/>
          <w:color w:val="000000"/>
          <w:sz w:val="22"/>
          <w:szCs w:val="22"/>
          <w:lang w:val="en-US"/>
        </w:rPr>
        <w:t>T</w:t>
      </w:r>
      <w:r w:rsidR="00A138FA" w:rsidRPr="00924720">
        <w:rPr>
          <w:rFonts w:ascii="Arial" w:hAnsi="Arial" w:cs="Arial"/>
          <w:b/>
          <w:color w:val="000000"/>
          <w:sz w:val="22"/>
          <w:szCs w:val="22"/>
          <w:lang w:val="en-US"/>
        </w:rPr>
        <w:t>he</w:t>
      </w:r>
      <w:r w:rsidR="003B039D" w:rsidRPr="00924720">
        <w:rPr>
          <w:rFonts w:ascii="Arial" w:hAnsi="Arial" w:cs="Arial"/>
          <w:b/>
          <w:color w:val="000000"/>
          <w:sz w:val="22"/>
          <w:szCs w:val="22"/>
          <w:lang w:val="en-US"/>
        </w:rPr>
        <w:t xml:space="preserve"> </w:t>
      </w:r>
      <w:r w:rsidR="00A138FA" w:rsidRPr="00924720">
        <w:rPr>
          <w:rFonts w:ascii="Arial" w:hAnsi="Arial" w:cs="Arial"/>
          <w:b/>
          <w:color w:val="000000"/>
          <w:sz w:val="22"/>
          <w:szCs w:val="22"/>
          <w:lang w:val="en-US"/>
        </w:rPr>
        <w:t>Art of Smart Solutions</w:t>
      </w:r>
      <w:r w:rsidR="00C536D7">
        <w:rPr>
          <w:rFonts w:ascii="Arial" w:hAnsi="Arial" w:cs="Arial"/>
          <w:b/>
          <w:color w:val="000000"/>
          <w:sz w:val="22"/>
          <w:szCs w:val="22"/>
          <w:lang w:val="en-US"/>
        </w:rPr>
        <w:t>.</w:t>
      </w:r>
      <w:r w:rsidR="003B039D" w:rsidRPr="00924720">
        <w:rPr>
          <w:rFonts w:ascii="Arial" w:hAnsi="Arial" w:cs="Arial"/>
          <w:b/>
          <w:color w:val="000000"/>
          <w:sz w:val="22"/>
          <w:szCs w:val="22"/>
          <w:lang w:val="en-US"/>
        </w:rPr>
        <w:t>”</w:t>
      </w:r>
      <w:r w:rsidR="00A138FA" w:rsidRPr="00924720">
        <w:rPr>
          <w:rFonts w:ascii="Arial" w:hAnsi="Arial" w:cs="Arial"/>
          <w:b/>
          <w:color w:val="000000"/>
          <w:sz w:val="22"/>
          <w:szCs w:val="22"/>
          <w:lang w:val="en-US"/>
        </w:rPr>
        <w:t xml:space="preserve">, Linde Material Handling, Dematic </w:t>
      </w:r>
      <w:r w:rsidR="0022385E" w:rsidRPr="0022385E">
        <w:rPr>
          <w:rFonts w:ascii="Arial" w:hAnsi="Arial" w:cs="Arial"/>
          <w:b/>
          <w:color w:val="000000"/>
          <w:sz w:val="22"/>
          <w:szCs w:val="22"/>
          <w:lang w:val="en-US"/>
        </w:rPr>
        <w:t>a</w:t>
      </w:r>
      <w:r w:rsidR="00751338">
        <w:rPr>
          <w:rFonts w:ascii="Arial" w:hAnsi="Arial" w:cs="Arial"/>
          <w:b/>
          <w:color w:val="000000"/>
          <w:sz w:val="22"/>
          <w:szCs w:val="22"/>
          <w:lang w:val="en-US"/>
        </w:rPr>
        <w:t xml:space="preserve">nd </w:t>
      </w:r>
      <w:r w:rsidR="000C4C64">
        <w:rPr>
          <w:rFonts w:ascii="Arial" w:hAnsi="Arial" w:cs="Arial"/>
          <w:b/>
          <w:color w:val="000000"/>
          <w:sz w:val="22"/>
          <w:szCs w:val="22"/>
          <w:lang w:val="en-US"/>
        </w:rPr>
        <w:t>many</w:t>
      </w:r>
      <w:r w:rsidR="0022385E" w:rsidRPr="0022385E">
        <w:rPr>
          <w:rFonts w:ascii="Arial" w:hAnsi="Arial" w:cs="Arial"/>
          <w:b/>
          <w:color w:val="000000"/>
          <w:sz w:val="22"/>
          <w:szCs w:val="22"/>
          <w:lang w:val="en-US"/>
        </w:rPr>
        <w:t xml:space="preserve"> other international intralogistics providers</w:t>
      </w:r>
      <w:r w:rsidR="00A138FA" w:rsidRPr="00924720">
        <w:rPr>
          <w:rFonts w:ascii="Arial" w:hAnsi="Arial" w:cs="Arial"/>
          <w:b/>
          <w:color w:val="000000"/>
          <w:sz w:val="22"/>
          <w:szCs w:val="22"/>
          <w:lang w:val="en-US"/>
        </w:rPr>
        <w:t xml:space="preserve">, will </w:t>
      </w:r>
      <w:r w:rsidR="003B039D" w:rsidRPr="00924720">
        <w:rPr>
          <w:rFonts w:ascii="Arial" w:hAnsi="Arial" w:cs="Arial"/>
          <w:b/>
          <w:color w:val="000000"/>
          <w:sz w:val="22"/>
          <w:szCs w:val="22"/>
          <w:lang w:val="en-US"/>
        </w:rPr>
        <w:t>demonstrate</w:t>
      </w:r>
      <w:r w:rsidR="00A138FA" w:rsidRPr="00924720">
        <w:rPr>
          <w:rFonts w:ascii="Arial" w:hAnsi="Arial" w:cs="Arial"/>
          <w:b/>
          <w:color w:val="000000"/>
          <w:sz w:val="22"/>
          <w:szCs w:val="22"/>
          <w:lang w:val="en-US"/>
        </w:rPr>
        <w:t xml:space="preserve"> how the increasing complexity </w:t>
      </w:r>
      <w:r w:rsidR="003B039D" w:rsidRPr="00924720">
        <w:rPr>
          <w:rFonts w:ascii="Arial" w:hAnsi="Arial" w:cs="Arial"/>
          <w:b/>
          <w:color w:val="000000"/>
          <w:sz w:val="22"/>
          <w:szCs w:val="22"/>
          <w:lang w:val="en-US"/>
        </w:rPr>
        <w:t>with regard to goods</w:t>
      </w:r>
      <w:r w:rsidR="00A138FA" w:rsidRPr="00924720">
        <w:rPr>
          <w:rFonts w:ascii="Arial" w:hAnsi="Arial" w:cs="Arial"/>
          <w:b/>
          <w:color w:val="000000"/>
          <w:sz w:val="22"/>
          <w:szCs w:val="22"/>
          <w:lang w:val="en-US"/>
        </w:rPr>
        <w:t xml:space="preserve"> handling in </w:t>
      </w:r>
      <w:r w:rsidR="00BA22BA" w:rsidRPr="00924720">
        <w:rPr>
          <w:rFonts w:ascii="Arial" w:hAnsi="Arial" w:cs="Arial"/>
          <w:b/>
          <w:color w:val="000000"/>
          <w:sz w:val="22"/>
          <w:szCs w:val="22"/>
          <w:lang w:val="en-US"/>
        </w:rPr>
        <w:t>I</w:t>
      </w:r>
      <w:r w:rsidR="00A138FA" w:rsidRPr="00924720">
        <w:rPr>
          <w:rFonts w:ascii="Arial" w:hAnsi="Arial" w:cs="Arial"/>
          <w:b/>
          <w:color w:val="000000"/>
          <w:sz w:val="22"/>
          <w:szCs w:val="22"/>
          <w:lang w:val="en-US"/>
        </w:rPr>
        <w:t>ndustry 4.0 can be controlled by intelligent processes, solutions and products.</w:t>
      </w:r>
    </w:p>
    <w:p w14:paraId="22B1A607" w14:textId="7B0080AC" w:rsidR="00A138FA" w:rsidRPr="00924720" w:rsidRDefault="00827F0E" w:rsidP="00273BA5">
      <w:pPr>
        <w:spacing w:after="240" w:line="360" w:lineRule="auto"/>
        <w:ind w:right="561"/>
        <w:rPr>
          <w:rFonts w:ascii="Arial" w:hAnsi="Arial" w:cs="Arial"/>
          <w:sz w:val="22"/>
          <w:szCs w:val="22"/>
          <w:lang w:val="en-US"/>
        </w:rPr>
      </w:pPr>
      <w:r w:rsidRPr="00924720">
        <w:rPr>
          <w:rFonts w:ascii="Arial" w:hAnsi="Arial" w:cs="Arial"/>
          <w:sz w:val="22"/>
          <w:szCs w:val="22"/>
          <w:lang w:val="en-US"/>
        </w:rPr>
        <w:t>Over the course of</w:t>
      </w:r>
      <w:r w:rsidR="00A138FA" w:rsidRPr="00924720">
        <w:rPr>
          <w:rFonts w:ascii="Arial" w:hAnsi="Arial" w:cs="Arial"/>
          <w:sz w:val="22"/>
          <w:szCs w:val="22"/>
          <w:lang w:val="en-US"/>
        </w:rPr>
        <w:t xml:space="preserve"> eleven days</w:t>
      </w:r>
      <w:r w:rsidRPr="00924720">
        <w:rPr>
          <w:rFonts w:ascii="Arial" w:hAnsi="Arial" w:cs="Arial"/>
          <w:sz w:val="22"/>
          <w:szCs w:val="22"/>
          <w:lang w:val="en-US"/>
        </w:rPr>
        <w:t xml:space="preserve"> and within </w:t>
      </w:r>
      <w:r w:rsidR="00A138FA" w:rsidRPr="00924720">
        <w:rPr>
          <w:rFonts w:ascii="Arial" w:hAnsi="Arial" w:cs="Arial"/>
          <w:sz w:val="22"/>
          <w:szCs w:val="22"/>
          <w:lang w:val="en-US"/>
        </w:rPr>
        <w:t xml:space="preserve">an area of </w:t>
      </w:r>
      <w:r w:rsidR="00B85FB4">
        <w:rPr>
          <w:rFonts w:ascii="Arial" w:hAnsi="Arial" w:cs="Arial"/>
          <w:sz w:val="22"/>
          <w:szCs w:val="22"/>
          <w:lang w:val="en-US"/>
        </w:rPr>
        <w:t>13</w:t>
      </w:r>
      <w:r w:rsidR="00A138FA" w:rsidRPr="00924720">
        <w:rPr>
          <w:rFonts w:ascii="Arial" w:hAnsi="Arial" w:cs="Arial"/>
          <w:sz w:val="22"/>
          <w:szCs w:val="22"/>
          <w:lang w:val="en-US"/>
        </w:rPr>
        <w:t>,000 square met</w:t>
      </w:r>
      <w:r w:rsidR="003B039D" w:rsidRPr="00924720">
        <w:rPr>
          <w:rFonts w:ascii="Arial" w:hAnsi="Arial" w:cs="Arial"/>
          <w:sz w:val="22"/>
          <w:szCs w:val="22"/>
          <w:lang w:val="en-US"/>
        </w:rPr>
        <w:t>e</w:t>
      </w:r>
      <w:r w:rsidR="00A138FA" w:rsidRPr="00924720">
        <w:rPr>
          <w:rFonts w:ascii="Arial" w:hAnsi="Arial" w:cs="Arial"/>
          <w:sz w:val="22"/>
          <w:szCs w:val="22"/>
          <w:lang w:val="en-US"/>
        </w:rPr>
        <w:t xml:space="preserve">rs, experts will be able to </w:t>
      </w:r>
      <w:r w:rsidRPr="00924720">
        <w:rPr>
          <w:rFonts w:ascii="Arial" w:hAnsi="Arial" w:cs="Arial"/>
          <w:sz w:val="22"/>
          <w:szCs w:val="22"/>
          <w:lang w:val="en-US"/>
        </w:rPr>
        <w:t>ascertain</w:t>
      </w:r>
      <w:r w:rsidR="00A138FA" w:rsidRPr="00924720">
        <w:rPr>
          <w:rFonts w:ascii="Arial" w:hAnsi="Arial" w:cs="Arial"/>
          <w:sz w:val="22"/>
          <w:szCs w:val="22"/>
          <w:lang w:val="en-US"/>
        </w:rPr>
        <w:t xml:space="preserve"> how intralogistics processes can be made </w:t>
      </w:r>
      <w:r w:rsidRPr="00924720">
        <w:rPr>
          <w:rFonts w:ascii="Arial" w:hAnsi="Arial" w:cs="Arial"/>
          <w:sz w:val="22"/>
          <w:szCs w:val="22"/>
          <w:lang w:val="en-US"/>
        </w:rPr>
        <w:t xml:space="preserve">safer, faster and </w:t>
      </w:r>
      <w:r w:rsidR="00A138FA" w:rsidRPr="00924720">
        <w:rPr>
          <w:rFonts w:ascii="Arial" w:hAnsi="Arial" w:cs="Arial"/>
          <w:sz w:val="22"/>
          <w:szCs w:val="22"/>
          <w:lang w:val="en-US"/>
        </w:rPr>
        <w:t xml:space="preserve">more efficient from </w:t>
      </w:r>
      <w:r w:rsidRPr="00924720">
        <w:rPr>
          <w:rFonts w:ascii="Arial" w:hAnsi="Arial" w:cs="Arial"/>
          <w:sz w:val="22"/>
          <w:szCs w:val="22"/>
          <w:lang w:val="en-US"/>
        </w:rPr>
        <w:t>the immediate present to</w:t>
      </w:r>
      <w:r w:rsidR="00A138FA" w:rsidRPr="00924720">
        <w:rPr>
          <w:rFonts w:ascii="Arial" w:hAnsi="Arial" w:cs="Arial"/>
          <w:sz w:val="22"/>
          <w:szCs w:val="22"/>
          <w:lang w:val="en-US"/>
        </w:rPr>
        <w:t xml:space="preserve"> beyond 2020. Several thousand visitors from more than 50 countries are expected at the conveniently located </w:t>
      </w:r>
      <w:r w:rsidR="005A2956" w:rsidRPr="005A2956">
        <w:rPr>
          <w:rFonts w:ascii="Arial" w:hAnsi="Arial" w:cs="Arial"/>
          <w:sz w:val="22"/>
          <w:szCs w:val="22"/>
          <w:lang w:val="en-US"/>
        </w:rPr>
        <w:t xml:space="preserve">Maimarktgelaende </w:t>
      </w:r>
      <w:r w:rsidR="00A138FA" w:rsidRPr="00924720">
        <w:rPr>
          <w:rFonts w:ascii="Arial" w:hAnsi="Arial" w:cs="Arial"/>
          <w:sz w:val="22"/>
          <w:szCs w:val="22"/>
          <w:lang w:val="en-US"/>
        </w:rPr>
        <w:t>in Mannheim</w:t>
      </w:r>
      <w:r w:rsidR="0017510C">
        <w:rPr>
          <w:rFonts w:ascii="Arial" w:hAnsi="Arial" w:cs="Arial"/>
          <w:sz w:val="22"/>
          <w:szCs w:val="22"/>
          <w:lang w:val="en-US"/>
        </w:rPr>
        <w:t>, Germany</w:t>
      </w:r>
      <w:r w:rsidR="00A138FA" w:rsidRPr="00924720">
        <w:rPr>
          <w:rFonts w:ascii="Arial" w:hAnsi="Arial" w:cs="Arial"/>
          <w:sz w:val="22"/>
          <w:szCs w:val="22"/>
          <w:lang w:val="en-US"/>
        </w:rPr>
        <w:t>.</w:t>
      </w:r>
    </w:p>
    <w:p w14:paraId="143B0FAC" w14:textId="27E9990C" w:rsidR="00A138FA" w:rsidRPr="00924720" w:rsidRDefault="00A138FA" w:rsidP="00273BA5">
      <w:pPr>
        <w:spacing w:after="240" w:line="360" w:lineRule="auto"/>
        <w:ind w:right="561"/>
        <w:rPr>
          <w:rFonts w:ascii="Arial" w:hAnsi="Arial" w:cs="Arial"/>
          <w:sz w:val="22"/>
          <w:szCs w:val="22"/>
          <w:lang w:val="en-US"/>
        </w:rPr>
      </w:pPr>
      <w:r w:rsidRPr="00924720">
        <w:rPr>
          <w:rFonts w:ascii="Arial" w:hAnsi="Arial" w:cs="Arial"/>
          <w:sz w:val="22"/>
          <w:szCs w:val="22"/>
          <w:lang w:val="en-US"/>
        </w:rPr>
        <w:t xml:space="preserve">Many companies see </w:t>
      </w:r>
      <w:r w:rsidR="00827F0E" w:rsidRPr="00924720">
        <w:rPr>
          <w:rFonts w:ascii="Arial" w:hAnsi="Arial" w:cs="Arial"/>
          <w:sz w:val="22"/>
          <w:szCs w:val="22"/>
          <w:lang w:val="en-US"/>
        </w:rPr>
        <w:t>a significant</w:t>
      </w:r>
      <w:r w:rsidRPr="00924720">
        <w:rPr>
          <w:rFonts w:ascii="Arial" w:hAnsi="Arial" w:cs="Arial"/>
          <w:sz w:val="22"/>
          <w:szCs w:val="22"/>
          <w:lang w:val="en-US"/>
        </w:rPr>
        <w:t xml:space="preserve"> need for action in order to make their logistics fit for the future. Industrial processes are changing more and more as a result of increasing digitization, cross-process networking, automation and robotics. But the requirements are complex: Which technologies are suitable for </w:t>
      </w:r>
      <w:r w:rsidR="00827F0E" w:rsidRPr="00924720">
        <w:rPr>
          <w:rFonts w:ascii="Arial" w:hAnsi="Arial" w:cs="Arial"/>
          <w:sz w:val="22"/>
          <w:szCs w:val="22"/>
          <w:lang w:val="en-US"/>
        </w:rPr>
        <w:t>one’s</w:t>
      </w:r>
      <w:r w:rsidRPr="00924720">
        <w:rPr>
          <w:rFonts w:ascii="Arial" w:hAnsi="Arial" w:cs="Arial"/>
          <w:sz w:val="22"/>
          <w:szCs w:val="22"/>
          <w:lang w:val="en-US"/>
        </w:rPr>
        <w:t xml:space="preserve"> own operations </w:t>
      </w:r>
      <w:r w:rsidR="00827F0E" w:rsidRPr="00924720">
        <w:rPr>
          <w:rFonts w:ascii="Arial" w:hAnsi="Arial" w:cs="Arial"/>
          <w:sz w:val="22"/>
          <w:szCs w:val="22"/>
          <w:lang w:val="en-US"/>
        </w:rPr>
        <w:t>as well as</w:t>
      </w:r>
      <w:r w:rsidRPr="00924720">
        <w:rPr>
          <w:rFonts w:ascii="Arial" w:hAnsi="Arial" w:cs="Arial"/>
          <w:sz w:val="22"/>
          <w:szCs w:val="22"/>
          <w:lang w:val="en-US"/>
        </w:rPr>
        <w:t xml:space="preserve"> contribute to business success? The answer is no longer individual products, but solutions that enable networked business processes. Networked industrial trucks, which collect data on vehicle status and work orders or autonomously perform recurring process steps, </w:t>
      </w:r>
      <w:r w:rsidR="00827F0E" w:rsidRPr="00924720">
        <w:rPr>
          <w:rFonts w:ascii="Arial" w:hAnsi="Arial" w:cs="Arial"/>
          <w:sz w:val="22"/>
          <w:szCs w:val="22"/>
          <w:lang w:val="en-US"/>
        </w:rPr>
        <w:t>are a part of this solution</w:t>
      </w:r>
      <w:r w:rsidRPr="00924720">
        <w:rPr>
          <w:rFonts w:ascii="Arial" w:hAnsi="Arial" w:cs="Arial"/>
          <w:sz w:val="22"/>
          <w:szCs w:val="22"/>
          <w:lang w:val="en-US"/>
        </w:rPr>
        <w:t>.</w:t>
      </w:r>
    </w:p>
    <w:p w14:paraId="38D4E4A5" w14:textId="6B3F1172" w:rsidR="00A138FA" w:rsidRPr="00924720" w:rsidRDefault="007451CF" w:rsidP="00273BA5">
      <w:pPr>
        <w:spacing w:after="240" w:line="360" w:lineRule="auto"/>
        <w:ind w:right="561"/>
        <w:rPr>
          <w:rFonts w:ascii="Arial" w:hAnsi="Arial" w:cs="Arial"/>
          <w:sz w:val="22"/>
          <w:szCs w:val="22"/>
          <w:lang w:val="en-US"/>
        </w:rPr>
      </w:pPr>
      <w:r>
        <w:rPr>
          <w:rFonts w:ascii="Arial" w:hAnsi="Arial" w:cs="Arial"/>
          <w:sz w:val="22"/>
          <w:szCs w:val="22"/>
          <w:lang w:val="en-US"/>
        </w:rPr>
        <w:t>As the</w:t>
      </w:r>
      <w:r w:rsidRPr="00924720">
        <w:rPr>
          <w:rFonts w:ascii="Arial" w:hAnsi="Arial" w:cs="Arial"/>
          <w:sz w:val="22"/>
          <w:szCs w:val="22"/>
          <w:lang w:val="en-US"/>
        </w:rPr>
        <w:t xml:space="preserve"> largest exhibitor at WoMH 2018</w:t>
      </w:r>
      <w:r>
        <w:rPr>
          <w:rFonts w:ascii="Arial" w:hAnsi="Arial" w:cs="Arial"/>
          <w:sz w:val="22"/>
          <w:szCs w:val="22"/>
          <w:lang w:val="en-US"/>
        </w:rPr>
        <w:t xml:space="preserve">, </w:t>
      </w:r>
      <w:r w:rsidR="00A138FA" w:rsidRPr="00924720">
        <w:rPr>
          <w:rFonts w:ascii="Arial" w:hAnsi="Arial" w:cs="Arial"/>
          <w:sz w:val="22"/>
          <w:szCs w:val="22"/>
          <w:lang w:val="en-US"/>
        </w:rPr>
        <w:t xml:space="preserve">Linde Material Handling helps customers reduce this complexity and master it in the long term. Linde makes this value proposition come alive </w:t>
      </w:r>
      <w:r w:rsidR="00B03EA6" w:rsidRPr="00924720">
        <w:rPr>
          <w:rFonts w:ascii="Arial" w:hAnsi="Arial" w:cs="Arial"/>
          <w:sz w:val="22"/>
          <w:szCs w:val="22"/>
          <w:lang w:val="en-US"/>
        </w:rPr>
        <w:t>under</w:t>
      </w:r>
      <w:r w:rsidR="00A138FA" w:rsidRPr="00924720">
        <w:rPr>
          <w:rFonts w:ascii="Arial" w:hAnsi="Arial" w:cs="Arial"/>
          <w:sz w:val="22"/>
          <w:szCs w:val="22"/>
          <w:lang w:val="en-US"/>
        </w:rPr>
        <w:t xml:space="preserve"> the slogan </w:t>
      </w:r>
      <w:r w:rsidR="00827F0E" w:rsidRPr="00924720">
        <w:rPr>
          <w:rFonts w:ascii="Arial" w:hAnsi="Arial" w:cs="Arial"/>
          <w:sz w:val="22"/>
          <w:szCs w:val="22"/>
          <w:lang w:val="en-US"/>
        </w:rPr>
        <w:t>“</w:t>
      </w:r>
      <w:r w:rsidR="00A138FA" w:rsidRPr="00924720">
        <w:rPr>
          <w:rFonts w:ascii="Arial" w:hAnsi="Arial" w:cs="Arial"/>
          <w:sz w:val="22"/>
          <w:szCs w:val="22"/>
          <w:lang w:val="en-US"/>
        </w:rPr>
        <w:t>Simplexity</w:t>
      </w:r>
      <w:r w:rsidR="00827F0E" w:rsidRPr="00924720">
        <w:rPr>
          <w:rFonts w:ascii="Arial" w:hAnsi="Arial" w:cs="Arial"/>
          <w:sz w:val="22"/>
          <w:szCs w:val="22"/>
          <w:lang w:val="en-US"/>
        </w:rPr>
        <w:t>”</w:t>
      </w:r>
      <w:r w:rsidR="00A138FA" w:rsidRPr="00924720">
        <w:rPr>
          <w:rFonts w:ascii="Arial" w:hAnsi="Arial" w:cs="Arial"/>
          <w:sz w:val="22"/>
          <w:szCs w:val="22"/>
          <w:lang w:val="en-US"/>
        </w:rPr>
        <w:t xml:space="preserve">. </w:t>
      </w:r>
      <w:r w:rsidR="00827F0E" w:rsidRPr="00924720">
        <w:rPr>
          <w:rFonts w:ascii="Arial" w:hAnsi="Arial" w:cs="Arial"/>
          <w:sz w:val="22"/>
          <w:szCs w:val="22"/>
          <w:lang w:val="en-US"/>
        </w:rPr>
        <w:t>“</w:t>
      </w:r>
      <w:r w:rsidR="00A138FA" w:rsidRPr="00924720">
        <w:rPr>
          <w:rFonts w:ascii="Arial" w:hAnsi="Arial" w:cs="Arial"/>
          <w:sz w:val="22"/>
          <w:szCs w:val="22"/>
          <w:lang w:val="en-US"/>
        </w:rPr>
        <w:t xml:space="preserve">We will be showing intralogistics processes live, </w:t>
      </w:r>
      <w:r w:rsidR="00827F0E" w:rsidRPr="00924720">
        <w:rPr>
          <w:rFonts w:ascii="Arial" w:hAnsi="Arial" w:cs="Arial"/>
          <w:sz w:val="22"/>
          <w:szCs w:val="22"/>
          <w:lang w:val="en-US"/>
        </w:rPr>
        <w:t xml:space="preserve">thereby </w:t>
      </w:r>
      <w:r w:rsidR="00A138FA" w:rsidRPr="00924720">
        <w:rPr>
          <w:rFonts w:ascii="Arial" w:hAnsi="Arial" w:cs="Arial"/>
          <w:sz w:val="22"/>
          <w:szCs w:val="22"/>
          <w:lang w:val="en-US"/>
        </w:rPr>
        <w:t>demonstrating the intelligent interplay of new energy systems, digital applications, security technologies and automation,</w:t>
      </w:r>
      <w:r w:rsidR="00827F0E" w:rsidRPr="00924720">
        <w:rPr>
          <w:rFonts w:ascii="Arial" w:hAnsi="Arial" w:cs="Arial"/>
          <w:sz w:val="22"/>
          <w:szCs w:val="22"/>
          <w:lang w:val="en-US"/>
        </w:rPr>
        <w:t>”</w:t>
      </w:r>
      <w:r w:rsidR="00A138FA" w:rsidRPr="00924720">
        <w:rPr>
          <w:rFonts w:ascii="Arial" w:hAnsi="Arial" w:cs="Arial"/>
          <w:sz w:val="22"/>
          <w:szCs w:val="22"/>
          <w:lang w:val="en-US"/>
        </w:rPr>
        <w:t xml:space="preserve"> explains Tobias Zierhut, </w:t>
      </w:r>
      <w:r w:rsidR="00C104E2" w:rsidRPr="0017510C">
        <w:rPr>
          <w:rFonts w:ascii="Arial" w:hAnsi="Arial" w:cs="Arial"/>
          <w:sz w:val="22"/>
          <w:szCs w:val="22"/>
          <w:lang w:val="en-US"/>
        </w:rPr>
        <w:t xml:space="preserve">Vice President Product Management Industrial Trucks </w:t>
      </w:r>
      <w:r>
        <w:rPr>
          <w:rFonts w:ascii="Arial" w:hAnsi="Arial" w:cs="Arial"/>
          <w:sz w:val="22"/>
          <w:szCs w:val="22"/>
          <w:lang w:val="en-US"/>
        </w:rPr>
        <w:t>–</w:t>
      </w:r>
      <w:r w:rsidR="00C104E2" w:rsidRPr="0017510C">
        <w:rPr>
          <w:rFonts w:ascii="Arial" w:hAnsi="Arial" w:cs="Arial"/>
          <w:sz w:val="22"/>
          <w:szCs w:val="22"/>
          <w:lang w:val="en-US"/>
        </w:rPr>
        <w:t xml:space="preserve"> Warehouse</w:t>
      </w:r>
      <w:r>
        <w:rPr>
          <w:rFonts w:ascii="Arial" w:hAnsi="Arial" w:cs="Arial"/>
          <w:sz w:val="22"/>
          <w:szCs w:val="22"/>
          <w:lang w:val="en-US"/>
        </w:rPr>
        <w:t xml:space="preserve"> at Linde Material </w:t>
      </w:r>
      <w:r>
        <w:rPr>
          <w:rFonts w:ascii="Arial" w:hAnsi="Arial" w:cs="Arial"/>
          <w:sz w:val="22"/>
          <w:szCs w:val="22"/>
          <w:lang w:val="en-US"/>
        </w:rPr>
        <w:lastRenderedPageBreak/>
        <w:t>Handling</w:t>
      </w:r>
      <w:r w:rsidR="00A138FA" w:rsidRPr="00924720">
        <w:rPr>
          <w:rFonts w:ascii="Arial" w:hAnsi="Arial" w:cs="Arial"/>
          <w:sz w:val="22"/>
          <w:szCs w:val="22"/>
          <w:lang w:val="en-US"/>
        </w:rPr>
        <w:t xml:space="preserve">. </w:t>
      </w:r>
      <w:r w:rsidR="00B03EA6" w:rsidRPr="00924720">
        <w:rPr>
          <w:rFonts w:ascii="Arial" w:hAnsi="Arial" w:cs="Arial"/>
          <w:sz w:val="22"/>
          <w:szCs w:val="22"/>
          <w:lang w:val="en-US"/>
        </w:rPr>
        <w:t>“</w:t>
      </w:r>
      <w:r w:rsidR="00A138FA" w:rsidRPr="00924720">
        <w:rPr>
          <w:rFonts w:ascii="Arial" w:hAnsi="Arial" w:cs="Arial"/>
          <w:sz w:val="22"/>
          <w:szCs w:val="22"/>
          <w:lang w:val="en-US"/>
        </w:rPr>
        <w:t xml:space="preserve">We support our customers from the planning </w:t>
      </w:r>
      <w:r w:rsidR="00827F0E" w:rsidRPr="00924720">
        <w:rPr>
          <w:rFonts w:ascii="Arial" w:hAnsi="Arial" w:cs="Arial"/>
          <w:sz w:val="22"/>
          <w:szCs w:val="22"/>
          <w:lang w:val="en-US"/>
        </w:rPr>
        <w:t xml:space="preserve">stage </w:t>
      </w:r>
      <w:r w:rsidR="00A138FA" w:rsidRPr="00924720">
        <w:rPr>
          <w:rFonts w:ascii="Arial" w:hAnsi="Arial" w:cs="Arial"/>
          <w:sz w:val="22"/>
          <w:szCs w:val="22"/>
          <w:lang w:val="en-US"/>
        </w:rPr>
        <w:t>to the implementation of their projects. Based on the actual requirements, we offer solutions and products that are intuitive to use and easy to integrate into comprehensive systems and processes.</w:t>
      </w:r>
      <w:r w:rsidR="00B03EA6" w:rsidRPr="00924720">
        <w:rPr>
          <w:rFonts w:ascii="Arial" w:hAnsi="Arial" w:cs="Arial"/>
          <w:sz w:val="22"/>
          <w:szCs w:val="22"/>
          <w:lang w:val="en-US"/>
        </w:rPr>
        <w:t>”</w:t>
      </w:r>
    </w:p>
    <w:p w14:paraId="5A545965" w14:textId="0188865F" w:rsidR="00A138FA" w:rsidRDefault="00A138FA" w:rsidP="00273BA5">
      <w:pPr>
        <w:autoSpaceDE w:val="0"/>
        <w:autoSpaceDN w:val="0"/>
        <w:adjustRightInd w:val="0"/>
        <w:spacing w:line="360" w:lineRule="auto"/>
        <w:ind w:right="561"/>
        <w:rPr>
          <w:rFonts w:ascii="Arial" w:hAnsi="Arial" w:cs="Arial"/>
          <w:sz w:val="22"/>
          <w:szCs w:val="22"/>
          <w:lang w:val="en-US"/>
        </w:rPr>
      </w:pPr>
      <w:r w:rsidRPr="00924720">
        <w:rPr>
          <w:rFonts w:ascii="Arial" w:hAnsi="Arial" w:cs="Arial"/>
          <w:sz w:val="22"/>
          <w:szCs w:val="22"/>
          <w:lang w:val="en-US"/>
        </w:rPr>
        <w:t xml:space="preserve">Particular attention is once again paid to the special form of the presentation, which differs from </w:t>
      </w:r>
      <w:r w:rsidR="00827F0E" w:rsidRPr="00924720">
        <w:rPr>
          <w:rFonts w:ascii="Arial" w:hAnsi="Arial" w:cs="Arial"/>
          <w:sz w:val="22"/>
          <w:szCs w:val="22"/>
          <w:lang w:val="en-US"/>
        </w:rPr>
        <w:t xml:space="preserve">that of </w:t>
      </w:r>
      <w:r w:rsidRPr="00924720">
        <w:rPr>
          <w:rFonts w:ascii="Arial" w:hAnsi="Arial" w:cs="Arial"/>
          <w:sz w:val="22"/>
          <w:szCs w:val="22"/>
          <w:lang w:val="en-US"/>
        </w:rPr>
        <w:t>conventional trade fairs: In addition to the live installations of practice-oriented processes, the WoMH</w:t>
      </w:r>
      <w:r w:rsidR="00827F0E" w:rsidRPr="00924720">
        <w:rPr>
          <w:rFonts w:ascii="Arial" w:hAnsi="Arial" w:cs="Arial"/>
          <w:sz w:val="22"/>
          <w:szCs w:val="22"/>
          <w:lang w:val="en-US"/>
        </w:rPr>
        <w:t xml:space="preserve"> site</w:t>
      </w:r>
      <w:r w:rsidRPr="00924720">
        <w:rPr>
          <w:rFonts w:ascii="Arial" w:hAnsi="Arial" w:cs="Arial"/>
          <w:sz w:val="22"/>
          <w:szCs w:val="22"/>
          <w:lang w:val="en-US"/>
        </w:rPr>
        <w:t xml:space="preserve"> offers space for product presentations and tests as well as for plenary events, workshops and personal exchange with experts. Guided tours and individual</w:t>
      </w:r>
      <w:r w:rsidR="007F58AD" w:rsidRPr="00924720">
        <w:rPr>
          <w:rFonts w:ascii="Arial" w:hAnsi="Arial" w:cs="Arial"/>
          <w:sz w:val="22"/>
          <w:szCs w:val="22"/>
          <w:lang w:val="en-US"/>
        </w:rPr>
        <w:t>ly customized</w:t>
      </w:r>
      <w:r w:rsidRPr="00924720">
        <w:rPr>
          <w:rFonts w:ascii="Arial" w:hAnsi="Arial" w:cs="Arial"/>
          <w:sz w:val="22"/>
          <w:szCs w:val="22"/>
          <w:lang w:val="en-US"/>
        </w:rPr>
        <w:t xml:space="preserve"> information provide visitors with concrete insights into the intralogistics of the future and the fascinating solutions</w:t>
      </w:r>
      <w:r w:rsidR="00B03EA6" w:rsidRPr="00924720">
        <w:rPr>
          <w:rFonts w:ascii="Arial" w:hAnsi="Arial" w:cs="Arial"/>
          <w:sz w:val="22"/>
          <w:szCs w:val="22"/>
          <w:lang w:val="en-US"/>
        </w:rPr>
        <w:t xml:space="preserve"> available</w:t>
      </w:r>
      <w:r w:rsidRPr="00924720">
        <w:rPr>
          <w:rFonts w:ascii="Arial" w:hAnsi="Arial" w:cs="Arial"/>
          <w:sz w:val="22"/>
          <w:szCs w:val="22"/>
          <w:lang w:val="en-US"/>
        </w:rPr>
        <w:t>.</w:t>
      </w:r>
    </w:p>
    <w:p w14:paraId="1A7325D2" w14:textId="77777777" w:rsidR="00273BA5" w:rsidRPr="00924720" w:rsidRDefault="00273BA5" w:rsidP="00A138FA">
      <w:pPr>
        <w:autoSpaceDE w:val="0"/>
        <w:autoSpaceDN w:val="0"/>
        <w:adjustRightInd w:val="0"/>
        <w:spacing w:line="360" w:lineRule="auto"/>
        <w:ind w:right="986"/>
        <w:rPr>
          <w:rFonts w:ascii="Arial" w:hAnsi="Arial" w:cs="Arial"/>
          <w:sz w:val="22"/>
          <w:szCs w:val="22"/>
          <w:lang w:val="en-US"/>
        </w:rPr>
      </w:pPr>
    </w:p>
    <w:p w14:paraId="70F64E28" w14:textId="33ECB1F0" w:rsidR="00A138FA" w:rsidRDefault="00273BA5" w:rsidP="00A138FA">
      <w:pPr>
        <w:spacing w:line="360" w:lineRule="auto"/>
        <w:ind w:right="986"/>
        <w:rPr>
          <w:rFonts w:ascii="Arial" w:hAnsi="Arial" w:cs="Arial"/>
          <w:b/>
          <w:bCs/>
          <w:sz w:val="20"/>
          <w:szCs w:val="20"/>
          <w:lang w:val="en-US"/>
        </w:rPr>
      </w:pPr>
      <w:r>
        <w:rPr>
          <w:rFonts w:ascii="Arial" w:hAnsi="Arial" w:cs="Arial"/>
          <w:b/>
          <w:bCs/>
          <w:sz w:val="20"/>
          <w:szCs w:val="20"/>
          <w:lang w:val="en-US"/>
        </w:rPr>
        <w:t>World of Material Handling (WoMH)</w:t>
      </w:r>
    </w:p>
    <w:p w14:paraId="3DCEE49D" w14:textId="772326F8" w:rsidR="00273BA5" w:rsidRDefault="00273BA5" w:rsidP="00273BA5">
      <w:pPr>
        <w:spacing w:after="240" w:line="360" w:lineRule="auto"/>
        <w:rPr>
          <w:rFonts w:ascii="Arial" w:hAnsi="Arial" w:cs="Arial"/>
          <w:sz w:val="20"/>
          <w:szCs w:val="20"/>
          <w:lang w:val="en-US"/>
        </w:rPr>
      </w:pPr>
      <w:r>
        <w:rPr>
          <w:rFonts w:ascii="Arial" w:hAnsi="Arial" w:cs="Arial"/>
          <w:sz w:val="20"/>
          <w:szCs w:val="20"/>
          <w:lang w:val="en-US"/>
        </w:rPr>
        <w:t xml:space="preserve">Under the motto "Simplexity. The Art of Smart Solutions." the </w:t>
      </w:r>
      <w:r w:rsidR="003C4081">
        <w:rPr>
          <w:rFonts w:ascii="Arial" w:hAnsi="Arial" w:cs="Arial"/>
          <w:sz w:val="20"/>
          <w:szCs w:val="20"/>
          <w:lang w:val="en-US"/>
        </w:rPr>
        <w:t>thi</w:t>
      </w:r>
      <w:r>
        <w:rPr>
          <w:rFonts w:ascii="Arial" w:hAnsi="Arial" w:cs="Arial"/>
          <w:sz w:val="20"/>
          <w:szCs w:val="20"/>
          <w:lang w:val="en-US"/>
        </w:rPr>
        <w:t xml:space="preserve">rd World of Material Handling (WoMH) will take place from 4 to 15 June 2018 at the </w:t>
      </w:r>
      <w:r w:rsidR="0024195E">
        <w:rPr>
          <w:rFonts w:ascii="Arial" w:hAnsi="Arial" w:cs="Arial"/>
          <w:color w:val="000000"/>
          <w:sz w:val="20"/>
          <w:szCs w:val="20"/>
          <w:lang w:val="en-US"/>
        </w:rPr>
        <w:t>event location “</w:t>
      </w:r>
      <w:r w:rsidR="0024195E">
        <w:rPr>
          <w:rFonts w:ascii="Arial" w:hAnsi="Arial" w:cs="Arial"/>
          <w:sz w:val="20"/>
          <w:szCs w:val="20"/>
          <w:lang w:val="en-US"/>
        </w:rPr>
        <w:t>Maimarktgelaende</w:t>
      </w:r>
      <w:r w:rsidR="0024195E">
        <w:rPr>
          <w:rFonts w:ascii="Arial" w:hAnsi="Arial" w:cs="Arial"/>
          <w:color w:val="000000"/>
          <w:sz w:val="20"/>
          <w:szCs w:val="20"/>
          <w:lang w:val="en-US"/>
        </w:rPr>
        <w:t>”</w:t>
      </w:r>
      <w:r w:rsidR="0024195E">
        <w:rPr>
          <w:rFonts w:ascii="Arial" w:hAnsi="Arial" w:cs="Arial"/>
          <w:sz w:val="20"/>
          <w:szCs w:val="20"/>
          <w:lang w:val="en-US"/>
        </w:rPr>
        <w:t xml:space="preserve"> in Mannheim</w:t>
      </w:r>
      <w:r w:rsidR="0024195E">
        <w:rPr>
          <w:rFonts w:ascii="Arial" w:hAnsi="Arial" w:cs="Arial"/>
          <w:color w:val="000000"/>
          <w:sz w:val="20"/>
          <w:szCs w:val="20"/>
          <w:lang w:val="en-US"/>
        </w:rPr>
        <w:t>, Germany</w:t>
      </w:r>
      <w:r w:rsidR="0024195E">
        <w:rPr>
          <w:rFonts w:ascii="Arial" w:hAnsi="Arial" w:cs="Arial"/>
          <w:sz w:val="20"/>
          <w:szCs w:val="20"/>
          <w:lang w:val="en-US"/>
        </w:rPr>
        <w:t>.</w:t>
      </w:r>
      <w:r>
        <w:rPr>
          <w:rFonts w:ascii="Arial" w:hAnsi="Arial" w:cs="Arial"/>
          <w:sz w:val="20"/>
          <w:szCs w:val="20"/>
          <w:lang w:val="en-US"/>
        </w:rPr>
        <w:t xml:space="preserve"> </w:t>
      </w:r>
      <w:r w:rsidR="003C4081">
        <w:rPr>
          <w:rFonts w:ascii="Arial" w:hAnsi="Arial" w:cs="Arial"/>
          <w:sz w:val="20"/>
          <w:szCs w:val="20"/>
          <w:lang w:val="en-US"/>
        </w:rPr>
        <w:t>There, v</w:t>
      </w:r>
      <w:r>
        <w:rPr>
          <w:rFonts w:ascii="Arial" w:hAnsi="Arial" w:cs="Arial"/>
          <w:sz w:val="20"/>
          <w:szCs w:val="20"/>
          <w:lang w:val="en-US"/>
        </w:rPr>
        <w:t xml:space="preserve">isitors from more than 50 countries will have the opportunity to obtain in-depth information about market trends, technological innovations and holistic intralogistics solutions and to </w:t>
      </w:r>
      <w:r w:rsidR="003C4081">
        <w:rPr>
          <w:rFonts w:ascii="Arial" w:hAnsi="Arial" w:cs="Arial"/>
          <w:sz w:val="20"/>
          <w:szCs w:val="20"/>
          <w:lang w:val="en-US"/>
        </w:rPr>
        <w:t>chat</w:t>
      </w:r>
      <w:r>
        <w:rPr>
          <w:rFonts w:ascii="Arial" w:hAnsi="Arial" w:cs="Arial"/>
          <w:sz w:val="20"/>
          <w:szCs w:val="20"/>
          <w:lang w:val="en-US"/>
        </w:rPr>
        <w:t xml:space="preserve"> with experts. The 13,000-square-meter site offers space for live installations of intralogistics processes, product presentations and tests</w:t>
      </w:r>
      <w:r w:rsidR="003C4081">
        <w:rPr>
          <w:rFonts w:ascii="Arial" w:hAnsi="Arial" w:cs="Arial"/>
          <w:sz w:val="20"/>
          <w:szCs w:val="20"/>
          <w:lang w:val="en-US"/>
        </w:rPr>
        <w:t>,</w:t>
      </w:r>
      <w:r>
        <w:rPr>
          <w:rFonts w:ascii="Arial" w:hAnsi="Arial" w:cs="Arial"/>
          <w:sz w:val="20"/>
          <w:szCs w:val="20"/>
          <w:lang w:val="en-US"/>
        </w:rPr>
        <w:t xml:space="preserve"> plenary events, workshops and </w:t>
      </w:r>
      <w:r w:rsidR="003C4081">
        <w:rPr>
          <w:rFonts w:ascii="Arial" w:hAnsi="Arial" w:cs="Arial"/>
          <w:sz w:val="20"/>
          <w:szCs w:val="20"/>
          <w:lang w:val="en-US"/>
        </w:rPr>
        <w:t>discussions</w:t>
      </w:r>
      <w:r>
        <w:rPr>
          <w:rFonts w:ascii="Arial" w:hAnsi="Arial" w:cs="Arial"/>
          <w:sz w:val="20"/>
          <w:szCs w:val="20"/>
          <w:lang w:val="en-US"/>
        </w:rPr>
        <w:t>. Exhibitors include Linde Material Handling</w:t>
      </w:r>
      <w:r w:rsidR="003C4081">
        <w:rPr>
          <w:rFonts w:ascii="Arial" w:hAnsi="Arial" w:cs="Arial"/>
          <w:sz w:val="20"/>
          <w:szCs w:val="20"/>
          <w:lang w:val="en-US"/>
        </w:rPr>
        <w:t>,</w:t>
      </w:r>
      <w:r>
        <w:rPr>
          <w:rFonts w:ascii="Arial" w:hAnsi="Arial" w:cs="Arial"/>
          <w:sz w:val="20"/>
          <w:szCs w:val="20"/>
          <w:lang w:val="en-US"/>
        </w:rPr>
        <w:t xml:space="preserve"> Dematic </w:t>
      </w:r>
      <w:r w:rsidR="003C4081">
        <w:rPr>
          <w:rFonts w:ascii="Arial" w:hAnsi="Arial" w:cs="Arial"/>
          <w:sz w:val="20"/>
          <w:szCs w:val="20"/>
          <w:lang w:val="en-US"/>
        </w:rPr>
        <w:t xml:space="preserve">and </w:t>
      </w:r>
      <w:r w:rsidR="00A4515C">
        <w:rPr>
          <w:rFonts w:ascii="Arial" w:hAnsi="Arial" w:cs="Arial"/>
          <w:sz w:val="20"/>
          <w:szCs w:val="20"/>
          <w:lang w:val="en-US"/>
        </w:rPr>
        <w:t>many</w:t>
      </w:r>
      <w:bookmarkStart w:id="0" w:name="_GoBack"/>
      <w:bookmarkEnd w:id="0"/>
      <w:r>
        <w:rPr>
          <w:rFonts w:ascii="Arial" w:hAnsi="Arial" w:cs="Arial"/>
          <w:sz w:val="20"/>
          <w:szCs w:val="20"/>
          <w:lang w:val="en-US"/>
        </w:rPr>
        <w:t xml:space="preserve"> other international intralogistics providers.</w:t>
      </w:r>
    </w:p>
    <w:p w14:paraId="39341C26" w14:textId="2D8B04CC" w:rsidR="00B03EA6" w:rsidRDefault="00B03EA6" w:rsidP="00B03EA6">
      <w:pPr>
        <w:spacing w:line="360" w:lineRule="auto"/>
        <w:rPr>
          <w:rFonts w:ascii="Arial" w:hAnsi="Arial" w:cs="Arial"/>
          <w:sz w:val="20"/>
          <w:szCs w:val="20"/>
          <w:lang w:val="en-US"/>
        </w:rPr>
      </w:pPr>
      <w:r w:rsidRPr="00924720">
        <w:rPr>
          <w:rFonts w:ascii="Arial" w:hAnsi="Arial" w:cs="Arial"/>
          <w:b/>
          <w:sz w:val="20"/>
          <w:szCs w:val="20"/>
          <w:lang w:val="en-US"/>
        </w:rPr>
        <w:t>Linde Material Handling GmbH</w:t>
      </w:r>
      <w:r w:rsidRPr="00924720">
        <w:rPr>
          <w:rFonts w:ascii="Arial" w:hAnsi="Arial" w:cs="Arial"/>
          <w:b/>
          <w:sz w:val="20"/>
          <w:szCs w:val="20"/>
          <w:lang w:val="en-US"/>
        </w:rPr>
        <w:br/>
      </w:r>
      <w:r w:rsidRPr="00924720">
        <w:rPr>
          <w:rFonts w:ascii="Arial" w:hAnsi="Arial" w:cs="Arial"/>
          <w:sz w:val="20"/>
          <w:szCs w:val="20"/>
          <w:lang w:val="en-US"/>
        </w:rPr>
        <w:t xml:space="preserve">Linde Material Handling GmbH, a KION Group company, is a leading global manufacturer of forklift trucks and warehouse trucks, and a solutions and service provider for intralogistics. In the 2016 financial year, the Linde MH EMEA Operating Unit (Europe, Middle East, Africa) recorded a total revenue of roughly EUR 2.9 billion, with approximately 10,500 employees worldwide. </w:t>
      </w:r>
    </w:p>
    <w:p w14:paraId="48698796" w14:textId="77777777" w:rsidR="00273BA5" w:rsidRDefault="00273BA5" w:rsidP="00B03EA6">
      <w:pPr>
        <w:spacing w:line="360" w:lineRule="auto"/>
        <w:rPr>
          <w:rFonts w:ascii="Arial" w:hAnsi="Arial" w:cs="Arial"/>
          <w:sz w:val="20"/>
          <w:szCs w:val="20"/>
          <w:lang w:val="en-US"/>
        </w:rPr>
      </w:pPr>
    </w:p>
    <w:p w14:paraId="138372E4" w14:textId="77777777" w:rsidR="00273BA5" w:rsidRPr="00273BA5" w:rsidRDefault="00273BA5" w:rsidP="00273BA5">
      <w:pPr>
        <w:rPr>
          <w:rFonts w:ascii="Arial" w:hAnsi="Arial" w:cs="Arial"/>
          <w:b/>
          <w:bCs/>
          <w:sz w:val="20"/>
          <w:szCs w:val="20"/>
          <w:lang w:val="en-US"/>
        </w:rPr>
      </w:pPr>
      <w:r w:rsidRPr="0024195E">
        <w:rPr>
          <w:rFonts w:ascii="Arial" w:hAnsi="Arial" w:cs="Arial"/>
          <w:b/>
          <w:bCs/>
          <w:sz w:val="20"/>
          <w:szCs w:val="20"/>
          <w:lang w:val="en-US"/>
        </w:rPr>
        <w:t xml:space="preserve">More information about the WoMH 2018 at </w:t>
      </w:r>
      <w:hyperlink r:id="rId7" w:history="1">
        <w:r w:rsidRPr="00273BA5">
          <w:rPr>
            <w:rStyle w:val="Hyperlink"/>
            <w:rFonts w:ascii="Arial" w:hAnsi="Arial" w:cs="Arial"/>
            <w:b/>
            <w:bCs/>
            <w:sz w:val="20"/>
            <w:szCs w:val="20"/>
            <w:lang w:val="en-US"/>
          </w:rPr>
          <w:t>www.worldofmaterialhandling.com</w:t>
        </w:r>
      </w:hyperlink>
    </w:p>
    <w:p w14:paraId="34DB4FCC" w14:textId="77777777" w:rsidR="00273BA5" w:rsidRPr="00273BA5" w:rsidRDefault="00273BA5" w:rsidP="00273BA5">
      <w:pPr>
        <w:rPr>
          <w:rFonts w:ascii="Arial" w:hAnsi="Arial" w:cs="Arial"/>
          <w:sz w:val="20"/>
          <w:szCs w:val="20"/>
          <w:lang w:val="en-US"/>
        </w:rPr>
      </w:pPr>
    </w:p>
    <w:p w14:paraId="4615452F" w14:textId="08641B8B" w:rsidR="00273BA5" w:rsidRPr="0024195E" w:rsidRDefault="00273BA5" w:rsidP="00273BA5">
      <w:pPr>
        <w:rPr>
          <w:rFonts w:ascii="Arial" w:hAnsi="Arial" w:cs="Arial"/>
          <w:b/>
          <w:bCs/>
          <w:sz w:val="20"/>
          <w:szCs w:val="20"/>
          <w:lang w:val="en-US"/>
        </w:rPr>
      </w:pPr>
      <w:r w:rsidRPr="0024195E">
        <w:rPr>
          <w:rFonts w:ascii="Arial" w:hAnsi="Arial" w:cs="Arial"/>
          <w:b/>
          <w:bCs/>
          <w:sz w:val="20"/>
          <w:szCs w:val="20"/>
          <w:lang w:val="en-US"/>
        </w:rPr>
        <w:t>Follow us on</w:t>
      </w:r>
    </w:p>
    <w:p w14:paraId="0381478A" w14:textId="77777777" w:rsidR="00273BA5" w:rsidRPr="0024195E" w:rsidRDefault="00273BA5" w:rsidP="00273BA5">
      <w:pPr>
        <w:rPr>
          <w:rFonts w:ascii="Arial" w:hAnsi="Arial" w:cs="Arial"/>
          <w:b/>
          <w:sz w:val="20"/>
          <w:szCs w:val="20"/>
          <w:lang w:val="en-US"/>
        </w:rPr>
      </w:pPr>
    </w:p>
    <w:p w14:paraId="390BE967" w14:textId="77777777" w:rsidR="00273BA5" w:rsidRPr="0024195E" w:rsidRDefault="00273BA5" w:rsidP="00273BA5">
      <w:pPr>
        <w:rPr>
          <w:rFonts w:ascii="Arial" w:hAnsi="Arial" w:cs="Arial"/>
          <w:sz w:val="20"/>
          <w:szCs w:val="20"/>
          <w:lang w:val="en-US"/>
        </w:rPr>
      </w:pPr>
      <w:r w:rsidRPr="0024195E">
        <w:rPr>
          <w:rFonts w:ascii="Arial" w:hAnsi="Arial" w:cs="Arial"/>
          <w:b/>
          <w:bCs/>
          <w:sz w:val="20"/>
          <w:szCs w:val="20"/>
          <w:lang w:val="en-US"/>
        </w:rPr>
        <w:t>Facebook: @LindeMH</w:t>
      </w:r>
    </w:p>
    <w:p w14:paraId="1905D948" w14:textId="77777777" w:rsidR="00273BA5" w:rsidRPr="00DB444A" w:rsidRDefault="00273BA5" w:rsidP="00273BA5">
      <w:pPr>
        <w:rPr>
          <w:rFonts w:ascii="Arial" w:hAnsi="Arial" w:cs="Arial"/>
          <w:sz w:val="20"/>
          <w:szCs w:val="20"/>
          <w:lang w:val="en-US"/>
        </w:rPr>
      </w:pPr>
      <w:r w:rsidRPr="00DB444A">
        <w:rPr>
          <w:rFonts w:ascii="Arial" w:hAnsi="Arial" w:cs="Arial"/>
          <w:b/>
          <w:bCs/>
          <w:sz w:val="20"/>
          <w:szCs w:val="20"/>
          <w:lang w:val="en-US"/>
        </w:rPr>
        <w:t>LinkedIn: Linde Material Handling</w:t>
      </w:r>
    </w:p>
    <w:p w14:paraId="106D4FDD" w14:textId="77777777" w:rsidR="00273BA5" w:rsidRPr="0024195E" w:rsidRDefault="00273BA5" w:rsidP="00273BA5">
      <w:pPr>
        <w:rPr>
          <w:rFonts w:ascii="Arial" w:hAnsi="Arial" w:cs="Arial"/>
          <w:sz w:val="20"/>
          <w:szCs w:val="20"/>
          <w:lang w:val="en-US"/>
        </w:rPr>
      </w:pPr>
      <w:r w:rsidRPr="0024195E">
        <w:rPr>
          <w:rFonts w:ascii="Arial" w:hAnsi="Arial" w:cs="Arial"/>
          <w:b/>
          <w:bCs/>
          <w:sz w:val="20"/>
          <w:szCs w:val="20"/>
          <w:lang w:val="en-US"/>
        </w:rPr>
        <w:t>Twitter: @Linde_MH</w:t>
      </w:r>
    </w:p>
    <w:p w14:paraId="6D248DCF" w14:textId="6337DEA7" w:rsidR="00273BA5" w:rsidRPr="00924720" w:rsidRDefault="00273BA5" w:rsidP="00B03EA6">
      <w:pPr>
        <w:spacing w:line="360" w:lineRule="auto"/>
        <w:rPr>
          <w:rFonts w:ascii="Arial" w:hAnsi="Arial" w:cs="Arial"/>
          <w:sz w:val="20"/>
          <w:szCs w:val="20"/>
          <w:lang w:val="en-US"/>
        </w:rPr>
      </w:pPr>
    </w:p>
    <w:p w14:paraId="795FDA00" w14:textId="2BE5E352" w:rsidR="00A138FA" w:rsidRPr="00924720" w:rsidRDefault="00A138FA" w:rsidP="00A138FA">
      <w:pPr>
        <w:autoSpaceDE w:val="0"/>
        <w:autoSpaceDN w:val="0"/>
        <w:adjustRightInd w:val="0"/>
        <w:spacing w:line="360" w:lineRule="auto"/>
        <w:rPr>
          <w:rFonts w:ascii="Arial" w:hAnsi="Arial" w:cs="Arial"/>
          <w:color w:val="000000"/>
          <w:sz w:val="20"/>
          <w:szCs w:val="20"/>
          <w:lang w:val="en-US"/>
        </w:rPr>
      </w:pPr>
      <w:r w:rsidRPr="00924720">
        <w:rPr>
          <w:rFonts w:ascii="Arial" w:hAnsi="Arial" w:cs="Arial"/>
          <w:b/>
          <w:bCs/>
          <w:color w:val="000000"/>
          <w:sz w:val="20"/>
          <w:szCs w:val="20"/>
          <w:lang w:val="en-US"/>
        </w:rPr>
        <w:t>Press</w:t>
      </w:r>
      <w:r w:rsidR="00B03EA6" w:rsidRPr="00924720">
        <w:rPr>
          <w:rFonts w:ascii="Arial" w:hAnsi="Arial" w:cs="Arial"/>
          <w:b/>
          <w:bCs/>
          <w:color w:val="000000"/>
          <w:sz w:val="20"/>
          <w:szCs w:val="20"/>
          <w:lang w:val="en-US"/>
        </w:rPr>
        <w:t xml:space="preserve"> cont</w:t>
      </w:r>
      <w:r w:rsidRPr="00924720">
        <w:rPr>
          <w:rFonts w:ascii="Arial" w:hAnsi="Arial" w:cs="Arial"/>
          <w:b/>
          <w:bCs/>
          <w:color w:val="000000"/>
          <w:sz w:val="20"/>
          <w:szCs w:val="20"/>
          <w:lang w:val="en-US"/>
        </w:rPr>
        <w:t>a</w:t>
      </w:r>
      <w:r w:rsidR="00B03EA6" w:rsidRPr="00924720">
        <w:rPr>
          <w:rFonts w:ascii="Arial" w:hAnsi="Arial" w:cs="Arial"/>
          <w:b/>
          <w:bCs/>
          <w:color w:val="000000"/>
          <w:sz w:val="20"/>
          <w:szCs w:val="20"/>
          <w:lang w:val="en-US"/>
        </w:rPr>
        <w:t>c</w:t>
      </w:r>
      <w:r w:rsidRPr="00924720">
        <w:rPr>
          <w:rFonts w:ascii="Arial" w:hAnsi="Arial" w:cs="Arial"/>
          <w:b/>
          <w:bCs/>
          <w:color w:val="000000"/>
          <w:sz w:val="20"/>
          <w:szCs w:val="20"/>
          <w:lang w:val="en-US"/>
        </w:rPr>
        <w:t>t</w:t>
      </w:r>
      <w:r w:rsidR="00924720" w:rsidRPr="00924720">
        <w:rPr>
          <w:rFonts w:ascii="Arial" w:hAnsi="Arial" w:cs="Arial"/>
          <w:b/>
          <w:bCs/>
          <w:color w:val="000000"/>
          <w:sz w:val="20"/>
          <w:szCs w:val="20"/>
          <w:lang w:val="en-US"/>
        </w:rPr>
        <w:t>s</w:t>
      </w:r>
      <w:r w:rsidRPr="00924720">
        <w:rPr>
          <w:rFonts w:ascii="Arial" w:hAnsi="Arial" w:cs="Arial"/>
          <w:b/>
          <w:bCs/>
          <w:color w:val="000000"/>
          <w:sz w:val="20"/>
          <w:szCs w:val="20"/>
          <w:lang w:val="en-US"/>
        </w:rPr>
        <w:t>:</w:t>
      </w:r>
    </w:p>
    <w:p w14:paraId="6D3B2503" w14:textId="77777777" w:rsidR="00A138FA" w:rsidRPr="00B85FB4" w:rsidRDefault="00A138FA" w:rsidP="00A138FA">
      <w:pPr>
        <w:keepNext/>
        <w:keepLines/>
        <w:spacing w:line="360" w:lineRule="auto"/>
        <w:rPr>
          <w:rStyle w:val="Hyperlink"/>
          <w:rFonts w:ascii="Arial" w:hAnsi="Arial" w:cs="Arial"/>
          <w:sz w:val="20"/>
          <w:szCs w:val="20"/>
        </w:rPr>
      </w:pPr>
      <w:r w:rsidRPr="00B85FB4">
        <w:rPr>
          <w:rFonts w:ascii="Arial" w:hAnsi="Arial" w:cs="Arial"/>
          <w:color w:val="000000"/>
          <w:sz w:val="20"/>
          <w:szCs w:val="20"/>
        </w:rPr>
        <w:t xml:space="preserve">Matthias Kluckert: +49 (0)6021 99-1415 – E-Mail: </w:t>
      </w:r>
      <w:hyperlink r:id="rId8" w:history="1">
        <w:r w:rsidRPr="00B85FB4">
          <w:rPr>
            <w:rStyle w:val="Hyperlink"/>
            <w:rFonts w:ascii="Arial" w:hAnsi="Arial" w:cs="Arial"/>
            <w:sz w:val="20"/>
            <w:szCs w:val="20"/>
          </w:rPr>
          <w:t>matthias.kluckert@linde-mh.de</w:t>
        </w:r>
      </w:hyperlink>
    </w:p>
    <w:p w14:paraId="1107DD67" w14:textId="77777777" w:rsidR="00A138FA" w:rsidRPr="00B85FB4" w:rsidRDefault="00A138FA" w:rsidP="00A138FA">
      <w:pPr>
        <w:keepNext/>
        <w:keepLines/>
        <w:spacing w:line="360" w:lineRule="auto"/>
        <w:rPr>
          <w:rStyle w:val="Hyperlink"/>
          <w:rFonts w:ascii="Arial" w:hAnsi="Arial" w:cs="Arial"/>
          <w:sz w:val="20"/>
          <w:szCs w:val="20"/>
        </w:rPr>
      </w:pPr>
      <w:r w:rsidRPr="00B85FB4">
        <w:rPr>
          <w:rFonts w:ascii="Arial" w:hAnsi="Arial" w:cs="Arial"/>
          <w:color w:val="000000"/>
          <w:sz w:val="20"/>
          <w:szCs w:val="20"/>
        </w:rPr>
        <w:t xml:space="preserve">Heike Oder: +49 (0)6021 99-1277 – E-Mail: </w:t>
      </w:r>
      <w:r w:rsidRPr="00B85FB4">
        <w:rPr>
          <w:rStyle w:val="Hyperlink"/>
          <w:rFonts w:ascii="Arial" w:hAnsi="Arial" w:cs="Arial"/>
          <w:sz w:val="20"/>
          <w:szCs w:val="20"/>
        </w:rPr>
        <w:t>heike.oder@linde-mh.de</w:t>
      </w:r>
    </w:p>
    <w:p w14:paraId="75C56EE3" w14:textId="77777777" w:rsidR="00A138FA" w:rsidRPr="00B85FB4" w:rsidRDefault="00A138FA" w:rsidP="00A138FA">
      <w:pPr>
        <w:jc w:val="both"/>
        <w:rPr>
          <w:rFonts w:ascii="Arial" w:hAnsi="Arial" w:cs="Arial"/>
          <w:sz w:val="22"/>
          <w:szCs w:val="22"/>
        </w:rPr>
      </w:pPr>
    </w:p>
    <w:p w14:paraId="323BFCB1" w14:textId="77777777" w:rsidR="00A138FA" w:rsidRPr="00B85FB4" w:rsidRDefault="00A138FA" w:rsidP="00A138FA">
      <w:pPr>
        <w:jc w:val="both"/>
        <w:rPr>
          <w:rFonts w:ascii="Arial" w:hAnsi="Arial" w:cs="Arial"/>
          <w:sz w:val="16"/>
          <w:szCs w:val="16"/>
        </w:rPr>
      </w:pPr>
      <w:r w:rsidRPr="00B85FB4">
        <w:rPr>
          <w:rFonts w:ascii="Arial" w:hAnsi="Arial" w:cs="Arial"/>
          <w:sz w:val="16"/>
          <w:szCs w:val="16"/>
        </w:rPr>
        <w:t>Linde Material Handling GmbH</w:t>
      </w:r>
    </w:p>
    <w:p w14:paraId="4259E04D" w14:textId="77777777" w:rsidR="00A138FA" w:rsidRPr="00B85FB4" w:rsidRDefault="00A138FA" w:rsidP="00A138FA">
      <w:pPr>
        <w:jc w:val="both"/>
        <w:rPr>
          <w:rFonts w:ascii="Arial" w:hAnsi="Arial" w:cs="Arial"/>
          <w:sz w:val="16"/>
          <w:szCs w:val="16"/>
        </w:rPr>
      </w:pPr>
      <w:r w:rsidRPr="00B85FB4">
        <w:rPr>
          <w:rFonts w:ascii="Arial" w:hAnsi="Arial" w:cs="Arial"/>
          <w:sz w:val="16"/>
          <w:szCs w:val="16"/>
        </w:rPr>
        <w:t>Carl-von-Linde Platz</w:t>
      </w:r>
    </w:p>
    <w:p w14:paraId="0CFEC730" w14:textId="77777777" w:rsidR="00A138FA" w:rsidRPr="00B85FB4" w:rsidRDefault="00A138FA" w:rsidP="00A138FA">
      <w:pPr>
        <w:jc w:val="both"/>
        <w:rPr>
          <w:rFonts w:ascii="Arial" w:hAnsi="Arial" w:cs="Arial"/>
          <w:sz w:val="16"/>
          <w:szCs w:val="16"/>
        </w:rPr>
      </w:pPr>
      <w:r w:rsidRPr="00B85FB4">
        <w:rPr>
          <w:rFonts w:ascii="Arial" w:hAnsi="Arial" w:cs="Arial"/>
          <w:sz w:val="16"/>
          <w:szCs w:val="16"/>
        </w:rPr>
        <w:lastRenderedPageBreak/>
        <w:t>63743 Aschaffenburg</w:t>
      </w:r>
    </w:p>
    <w:p w14:paraId="252C2E6B" w14:textId="77777777" w:rsidR="00A138FA" w:rsidRPr="00B85FB4" w:rsidRDefault="00A138FA" w:rsidP="00A138FA">
      <w:pPr>
        <w:jc w:val="both"/>
        <w:rPr>
          <w:rFonts w:ascii="Arial" w:hAnsi="Arial" w:cs="Arial"/>
          <w:sz w:val="22"/>
          <w:szCs w:val="22"/>
        </w:rPr>
      </w:pPr>
      <w:r w:rsidRPr="00B85FB4">
        <w:rPr>
          <w:rFonts w:ascii="Arial" w:hAnsi="Arial" w:cs="Arial"/>
          <w:sz w:val="16"/>
          <w:szCs w:val="16"/>
        </w:rPr>
        <w:t>www.linde-mh.com</w:t>
      </w:r>
    </w:p>
    <w:p w14:paraId="2AFD7845" w14:textId="77777777" w:rsidR="00A138FA" w:rsidRPr="00B85FB4" w:rsidRDefault="00A138FA" w:rsidP="00A138FA">
      <w:pPr>
        <w:jc w:val="both"/>
        <w:rPr>
          <w:rFonts w:ascii="Arial" w:hAnsi="Arial" w:cs="Arial"/>
          <w:sz w:val="22"/>
          <w:szCs w:val="22"/>
        </w:rPr>
      </w:pPr>
      <w:r w:rsidRPr="00B85FB4">
        <w:rPr>
          <w:rFonts w:ascii="Arial" w:hAnsi="Arial" w:cs="Arial"/>
          <w:sz w:val="16"/>
          <w:szCs w:val="16"/>
        </w:rPr>
        <w:t>www.linde-mh.de</w:t>
      </w:r>
    </w:p>
    <w:p w14:paraId="58FBA7C9" w14:textId="77777777" w:rsidR="00A138FA" w:rsidRPr="00B85FB4" w:rsidRDefault="00A138FA" w:rsidP="00A138FA">
      <w:pPr>
        <w:spacing w:after="240" w:line="360" w:lineRule="auto"/>
        <w:ind w:right="986"/>
        <w:rPr>
          <w:rFonts w:ascii="Arial" w:hAnsi="Arial" w:cs="Arial"/>
          <w:sz w:val="22"/>
          <w:szCs w:val="22"/>
        </w:rPr>
      </w:pPr>
    </w:p>
    <w:p w14:paraId="5214505B" w14:textId="4EA78B91" w:rsidR="009D6726" w:rsidRPr="00B85FB4" w:rsidRDefault="009D6726" w:rsidP="00BB4B4B">
      <w:pPr>
        <w:spacing w:after="240" w:line="360" w:lineRule="auto"/>
        <w:ind w:right="986"/>
        <w:rPr>
          <w:rFonts w:ascii="Arial" w:hAnsi="Arial" w:cs="Arial"/>
          <w:sz w:val="22"/>
          <w:szCs w:val="22"/>
        </w:rPr>
      </w:pPr>
    </w:p>
    <w:sectPr w:rsidR="009D6726" w:rsidRPr="00B85FB4" w:rsidSect="000C1121">
      <w:pgSz w:w="11900" w:h="16840"/>
      <w:pgMar w:top="285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24E58" w14:textId="77777777" w:rsidR="00F54AE9" w:rsidRDefault="00F54AE9" w:rsidP="00FC1294">
      <w:r>
        <w:separator/>
      </w:r>
    </w:p>
  </w:endnote>
  <w:endnote w:type="continuationSeparator" w:id="0">
    <w:p w14:paraId="414E8773" w14:textId="77777777" w:rsidR="00F54AE9" w:rsidRDefault="00F54AE9"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deDax-Regular">
    <w:altName w:val="Calibri"/>
    <w:panose1 w:val="000005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8A845" w14:textId="77777777" w:rsidR="00F54AE9" w:rsidRDefault="00F54AE9" w:rsidP="00FC1294">
      <w:r>
        <w:separator/>
      </w:r>
    </w:p>
  </w:footnote>
  <w:footnote w:type="continuationSeparator" w:id="0">
    <w:p w14:paraId="5FBCB2CF" w14:textId="77777777" w:rsidR="00F54AE9" w:rsidRDefault="00F54AE9" w:rsidP="00FC1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8BE"/>
    <w:rsid w:val="00000135"/>
    <w:rsid w:val="00000410"/>
    <w:rsid w:val="0000496D"/>
    <w:rsid w:val="000153D2"/>
    <w:rsid w:val="00024646"/>
    <w:rsid w:val="000364FE"/>
    <w:rsid w:val="00056FB8"/>
    <w:rsid w:val="00066B1E"/>
    <w:rsid w:val="000744D6"/>
    <w:rsid w:val="00086577"/>
    <w:rsid w:val="0009672C"/>
    <w:rsid w:val="000A585A"/>
    <w:rsid w:val="000B43D4"/>
    <w:rsid w:val="000C1121"/>
    <w:rsid w:val="000C1365"/>
    <w:rsid w:val="000C4C64"/>
    <w:rsid w:val="000C5E76"/>
    <w:rsid w:val="000C6028"/>
    <w:rsid w:val="001249A0"/>
    <w:rsid w:val="00137F67"/>
    <w:rsid w:val="0015244D"/>
    <w:rsid w:val="00153D3E"/>
    <w:rsid w:val="0015536D"/>
    <w:rsid w:val="00165ED6"/>
    <w:rsid w:val="00167680"/>
    <w:rsid w:val="001719EB"/>
    <w:rsid w:val="0017510C"/>
    <w:rsid w:val="0018777A"/>
    <w:rsid w:val="00187B60"/>
    <w:rsid w:val="001A4E0F"/>
    <w:rsid w:val="001B7950"/>
    <w:rsid w:val="001E4587"/>
    <w:rsid w:val="001E45B7"/>
    <w:rsid w:val="001E4EC3"/>
    <w:rsid w:val="00202657"/>
    <w:rsid w:val="00206446"/>
    <w:rsid w:val="00206C6F"/>
    <w:rsid w:val="00207B0B"/>
    <w:rsid w:val="00207C5B"/>
    <w:rsid w:val="00221068"/>
    <w:rsid w:val="0022385E"/>
    <w:rsid w:val="00231077"/>
    <w:rsid w:val="00231B25"/>
    <w:rsid w:val="0024195E"/>
    <w:rsid w:val="00260CA7"/>
    <w:rsid w:val="00273BA5"/>
    <w:rsid w:val="002850BB"/>
    <w:rsid w:val="00285B3A"/>
    <w:rsid w:val="00296772"/>
    <w:rsid w:val="002A1F93"/>
    <w:rsid w:val="002A4041"/>
    <w:rsid w:val="002A516C"/>
    <w:rsid w:val="002A7897"/>
    <w:rsid w:val="002C182A"/>
    <w:rsid w:val="002C741E"/>
    <w:rsid w:val="002D03FF"/>
    <w:rsid w:val="002D0BD5"/>
    <w:rsid w:val="002D47FF"/>
    <w:rsid w:val="002D6A82"/>
    <w:rsid w:val="002F180D"/>
    <w:rsid w:val="002F642D"/>
    <w:rsid w:val="00341CB5"/>
    <w:rsid w:val="0034258D"/>
    <w:rsid w:val="00360A3A"/>
    <w:rsid w:val="003716A4"/>
    <w:rsid w:val="003A3E9F"/>
    <w:rsid w:val="003A4F1A"/>
    <w:rsid w:val="003B039D"/>
    <w:rsid w:val="003C2814"/>
    <w:rsid w:val="003C4081"/>
    <w:rsid w:val="003C7C00"/>
    <w:rsid w:val="003D406A"/>
    <w:rsid w:val="003E3554"/>
    <w:rsid w:val="004033FA"/>
    <w:rsid w:val="00405401"/>
    <w:rsid w:val="0041267E"/>
    <w:rsid w:val="004164AD"/>
    <w:rsid w:val="004574C2"/>
    <w:rsid w:val="00461A9B"/>
    <w:rsid w:val="004B4ED4"/>
    <w:rsid w:val="004B5533"/>
    <w:rsid w:val="004C258B"/>
    <w:rsid w:val="004D5442"/>
    <w:rsid w:val="004D7D8E"/>
    <w:rsid w:val="004F7937"/>
    <w:rsid w:val="0051007E"/>
    <w:rsid w:val="00523C97"/>
    <w:rsid w:val="00530FA4"/>
    <w:rsid w:val="00534F89"/>
    <w:rsid w:val="00553517"/>
    <w:rsid w:val="00560AE3"/>
    <w:rsid w:val="00565553"/>
    <w:rsid w:val="005707A3"/>
    <w:rsid w:val="005729B4"/>
    <w:rsid w:val="005805A5"/>
    <w:rsid w:val="00584FFB"/>
    <w:rsid w:val="005867A3"/>
    <w:rsid w:val="00596481"/>
    <w:rsid w:val="005A14B8"/>
    <w:rsid w:val="005A2956"/>
    <w:rsid w:val="005B5C85"/>
    <w:rsid w:val="005C0AFC"/>
    <w:rsid w:val="005C4A4F"/>
    <w:rsid w:val="005C5C55"/>
    <w:rsid w:val="005D023C"/>
    <w:rsid w:val="0060758C"/>
    <w:rsid w:val="006356CA"/>
    <w:rsid w:val="0065086B"/>
    <w:rsid w:val="00651C89"/>
    <w:rsid w:val="006737AB"/>
    <w:rsid w:val="006816D1"/>
    <w:rsid w:val="006A419E"/>
    <w:rsid w:val="006A508E"/>
    <w:rsid w:val="006B4C05"/>
    <w:rsid w:val="006D08B4"/>
    <w:rsid w:val="006F6787"/>
    <w:rsid w:val="00701926"/>
    <w:rsid w:val="007035B7"/>
    <w:rsid w:val="007063BF"/>
    <w:rsid w:val="00710B0D"/>
    <w:rsid w:val="0072485C"/>
    <w:rsid w:val="007273DC"/>
    <w:rsid w:val="00745131"/>
    <w:rsid w:val="007451CF"/>
    <w:rsid w:val="00751338"/>
    <w:rsid w:val="00762AE1"/>
    <w:rsid w:val="00765ABA"/>
    <w:rsid w:val="00773095"/>
    <w:rsid w:val="007847A9"/>
    <w:rsid w:val="007B0242"/>
    <w:rsid w:val="007B65C7"/>
    <w:rsid w:val="007B73F2"/>
    <w:rsid w:val="007F58AD"/>
    <w:rsid w:val="008035DF"/>
    <w:rsid w:val="008155C0"/>
    <w:rsid w:val="00822F68"/>
    <w:rsid w:val="00827F0E"/>
    <w:rsid w:val="00832731"/>
    <w:rsid w:val="00832A47"/>
    <w:rsid w:val="00876B0F"/>
    <w:rsid w:val="00892DF6"/>
    <w:rsid w:val="008A286A"/>
    <w:rsid w:val="008B5DE9"/>
    <w:rsid w:val="008B7EAB"/>
    <w:rsid w:val="008C114C"/>
    <w:rsid w:val="008C2801"/>
    <w:rsid w:val="008C2B3A"/>
    <w:rsid w:val="008D4010"/>
    <w:rsid w:val="008E6D9A"/>
    <w:rsid w:val="008F453E"/>
    <w:rsid w:val="008F7448"/>
    <w:rsid w:val="009057A3"/>
    <w:rsid w:val="009079D8"/>
    <w:rsid w:val="0091641F"/>
    <w:rsid w:val="00924720"/>
    <w:rsid w:val="00924DB3"/>
    <w:rsid w:val="00927C7E"/>
    <w:rsid w:val="00936E99"/>
    <w:rsid w:val="00941072"/>
    <w:rsid w:val="009739D7"/>
    <w:rsid w:val="00975F8A"/>
    <w:rsid w:val="0098092F"/>
    <w:rsid w:val="00991250"/>
    <w:rsid w:val="0099473D"/>
    <w:rsid w:val="009B7CB1"/>
    <w:rsid w:val="009D283C"/>
    <w:rsid w:val="009D6726"/>
    <w:rsid w:val="009E4DD2"/>
    <w:rsid w:val="009F6E22"/>
    <w:rsid w:val="00A138FA"/>
    <w:rsid w:val="00A25EE7"/>
    <w:rsid w:val="00A268E2"/>
    <w:rsid w:val="00A4515C"/>
    <w:rsid w:val="00A6069A"/>
    <w:rsid w:val="00A70327"/>
    <w:rsid w:val="00A736C4"/>
    <w:rsid w:val="00A7493F"/>
    <w:rsid w:val="00A84A0B"/>
    <w:rsid w:val="00A97FC5"/>
    <w:rsid w:val="00AA28E0"/>
    <w:rsid w:val="00AA31B0"/>
    <w:rsid w:val="00AB44A1"/>
    <w:rsid w:val="00AB6465"/>
    <w:rsid w:val="00AB682D"/>
    <w:rsid w:val="00AD5DEC"/>
    <w:rsid w:val="00AF03B7"/>
    <w:rsid w:val="00AF121A"/>
    <w:rsid w:val="00B03EA6"/>
    <w:rsid w:val="00B12484"/>
    <w:rsid w:val="00B168D5"/>
    <w:rsid w:val="00B317C0"/>
    <w:rsid w:val="00B3208A"/>
    <w:rsid w:val="00B35885"/>
    <w:rsid w:val="00B370E3"/>
    <w:rsid w:val="00B41FA1"/>
    <w:rsid w:val="00B625DB"/>
    <w:rsid w:val="00B6404F"/>
    <w:rsid w:val="00B85FB4"/>
    <w:rsid w:val="00B90E00"/>
    <w:rsid w:val="00B92EDA"/>
    <w:rsid w:val="00BA22BA"/>
    <w:rsid w:val="00BB4B4B"/>
    <w:rsid w:val="00BE1147"/>
    <w:rsid w:val="00BE6C8A"/>
    <w:rsid w:val="00BE7A54"/>
    <w:rsid w:val="00C05563"/>
    <w:rsid w:val="00C104E2"/>
    <w:rsid w:val="00C2038E"/>
    <w:rsid w:val="00C22857"/>
    <w:rsid w:val="00C25CD1"/>
    <w:rsid w:val="00C2713A"/>
    <w:rsid w:val="00C503CF"/>
    <w:rsid w:val="00C536D7"/>
    <w:rsid w:val="00C5732B"/>
    <w:rsid w:val="00C6342A"/>
    <w:rsid w:val="00CA209A"/>
    <w:rsid w:val="00CA78BE"/>
    <w:rsid w:val="00CB2BC0"/>
    <w:rsid w:val="00CC08FF"/>
    <w:rsid w:val="00CC7353"/>
    <w:rsid w:val="00CD7442"/>
    <w:rsid w:val="00CE1F0E"/>
    <w:rsid w:val="00CE3AB6"/>
    <w:rsid w:val="00D13062"/>
    <w:rsid w:val="00D158C2"/>
    <w:rsid w:val="00D22192"/>
    <w:rsid w:val="00D34F20"/>
    <w:rsid w:val="00D5159A"/>
    <w:rsid w:val="00DB031F"/>
    <w:rsid w:val="00DB1E75"/>
    <w:rsid w:val="00DC0A17"/>
    <w:rsid w:val="00DD60B3"/>
    <w:rsid w:val="00DD648D"/>
    <w:rsid w:val="00E07B4D"/>
    <w:rsid w:val="00E3633C"/>
    <w:rsid w:val="00E54709"/>
    <w:rsid w:val="00E605C2"/>
    <w:rsid w:val="00E70FE7"/>
    <w:rsid w:val="00E727AA"/>
    <w:rsid w:val="00E83407"/>
    <w:rsid w:val="00EA02F9"/>
    <w:rsid w:val="00ED292B"/>
    <w:rsid w:val="00EE3DF4"/>
    <w:rsid w:val="00EE7F66"/>
    <w:rsid w:val="00F05E2B"/>
    <w:rsid w:val="00F11711"/>
    <w:rsid w:val="00F11C81"/>
    <w:rsid w:val="00F159A2"/>
    <w:rsid w:val="00F2391B"/>
    <w:rsid w:val="00F23E51"/>
    <w:rsid w:val="00F31B77"/>
    <w:rsid w:val="00F43C25"/>
    <w:rsid w:val="00F54AE9"/>
    <w:rsid w:val="00F76C38"/>
    <w:rsid w:val="00F8432C"/>
    <w:rsid w:val="00F85EA1"/>
    <w:rsid w:val="00F950B1"/>
    <w:rsid w:val="00FA1B8C"/>
    <w:rsid w:val="00FA2142"/>
    <w:rsid w:val="00FB3BD6"/>
    <w:rsid w:val="00FB5EF5"/>
    <w:rsid w:val="00FC1294"/>
    <w:rsid w:val="00FE0E2A"/>
    <w:rsid w:val="00FE749D"/>
    <w:rsid w:val="00FF096C"/>
    <w:rsid w:val="00FF5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6A71F"/>
  <w15:docId w15:val="{56E8E1C1-2796-4C6B-A502-1D419BDE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paragraph" w:styleId="berarbeitung">
    <w:name w:val="Revision"/>
    <w:hidden/>
    <w:uiPriority w:val="99"/>
    <w:semiHidden/>
    <w:rsid w:val="002A516C"/>
    <w:rPr>
      <w:rFonts w:ascii="Times New Roman" w:hAnsi="Times New Roman" w:cs="Times New Roman"/>
      <w:lang w:eastAsia="de-DE"/>
    </w:rPr>
  </w:style>
  <w:style w:type="character" w:styleId="Hyperlink">
    <w:name w:val="Hyperlink"/>
    <w:rsid w:val="00876B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128">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as.kluckert@linde-mh.de" TargetMode="External"/><Relationship Id="rId3" Type="http://schemas.openxmlformats.org/officeDocument/2006/relationships/webSettings" Target="webSettings.xml"/><Relationship Id="rId7" Type="http://schemas.openxmlformats.org/officeDocument/2006/relationships/hyperlink" Target="http://www.worldofmaterialhandl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3928</Characters>
  <Application>Microsoft Office Word</Application>
  <DocSecurity>0</DocSecurity>
  <Lines>32</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Company>KION Group</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Ruegamer, Marcus</dc:creator>
  <cp:lastModifiedBy>Windows-Benutzer</cp:lastModifiedBy>
  <cp:revision>7</cp:revision>
  <cp:lastPrinted>2017-09-19T06:41:00Z</cp:lastPrinted>
  <dcterms:created xsi:type="dcterms:W3CDTF">2018-02-01T14:18:00Z</dcterms:created>
  <dcterms:modified xsi:type="dcterms:W3CDTF">2018-02-06T15:45:00Z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X_MODIFIED">
    <vt:lpwstr>true</vt:lpwstr>
  </property>
</Properties>
</file>